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663" w:rsidRDefault="00371663" w:rsidP="00AD2674">
      <w:pPr>
        <w:rPr>
          <w:rFonts w:ascii="Times New Roman" w:eastAsia="Times New Roman" w:hAnsi="Times New Roman" w:cs="Times New Roman"/>
          <w:b/>
          <w:sz w:val="24"/>
          <w:szCs w:val="24"/>
          <w:lang w:eastAsia="en-GB"/>
        </w:rPr>
      </w:pPr>
    </w:p>
    <w:p w:rsidR="00371663" w:rsidRDefault="004C5F6D" w:rsidP="00AD2674">
      <w:pPr>
        <w:rPr>
          <w:rFonts w:ascii="Times New Roman" w:eastAsia="Times New Roman" w:hAnsi="Times New Roman" w:cs="Times New Roman"/>
          <w:b/>
          <w:sz w:val="24"/>
          <w:szCs w:val="24"/>
          <w:lang w:eastAsia="en-GB"/>
        </w:rPr>
      </w:pPr>
      <w:r w:rsidRPr="004C5F6D">
        <w:rPr>
          <w:rFonts w:ascii="Times New Roman" w:eastAsia="Times New Roman" w:hAnsi="Times New Roman" w:cs="Times New Roman"/>
          <w:b/>
          <w:sz w:val="24"/>
          <w:szCs w:val="24"/>
          <w:lang w:eastAsia="en-GB"/>
        </w:rPr>
        <w:drawing>
          <wp:inline distT="0" distB="0" distL="0" distR="0" wp14:anchorId="5F4C3FE3" wp14:editId="740495C5">
            <wp:extent cx="5731510" cy="98679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31510" cy="986790"/>
                    </a:xfrm>
                    <a:prstGeom prst="rect">
                      <a:avLst/>
                    </a:prstGeom>
                  </pic:spPr>
                </pic:pic>
              </a:graphicData>
            </a:graphic>
          </wp:inline>
        </w:drawing>
      </w:r>
      <w:bookmarkStart w:id="0" w:name="_GoBack"/>
      <w:bookmarkEnd w:id="0"/>
    </w:p>
    <w:p w:rsidR="00AD2674" w:rsidRPr="00AD2674" w:rsidRDefault="00AD2674" w:rsidP="00AD2674">
      <w:pPr>
        <w:rPr>
          <w:rFonts w:ascii="Times New Roman" w:eastAsia="Times New Roman" w:hAnsi="Times New Roman" w:cs="Times New Roman"/>
          <w:sz w:val="24"/>
          <w:szCs w:val="24"/>
          <w:lang w:eastAsia="en-GB"/>
        </w:rPr>
      </w:pPr>
      <w:r w:rsidRPr="00745A71">
        <w:rPr>
          <w:rFonts w:ascii="Times New Roman" w:eastAsia="Times New Roman" w:hAnsi="Times New Roman" w:cs="Times New Roman"/>
          <w:b/>
          <w:sz w:val="24"/>
          <w:szCs w:val="24"/>
          <w:lang w:eastAsia="en-GB"/>
        </w:rPr>
        <w:t>Client B is a refugee from Eritrea who lives in the UK with his wife and young child</w:t>
      </w:r>
      <w:r w:rsidRPr="00AD2674">
        <w:rPr>
          <w:rFonts w:ascii="Times New Roman" w:eastAsia="Times New Roman" w:hAnsi="Times New Roman" w:cs="Times New Roman"/>
          <w:sz w:val="24"/>
          <w:szCs w:val="24"/>
          <w:lang w:eastAsia="en-GB"/>
        </w:rPr>
        <w:t>. The family recently moved into a two-bedroom flat provided by a housing association. As they settled into their new home, they faced several challenges, including a lack of furniture, difficulties with utility bills, and confusion around council tax support and energy accounts.</w:t>
      </w:r>
    </w:p>
    <w:p w:rsidR="00AD2674" w:rsidRPr="00AD2674" w:rsidRDefault="00AD2674" w:rsidP="00AD2674">
      <w:pPr>
        <w:rPr>
          <w:rFonts w:ascii="Times New Roman" w:eastAsia="Times New Roman" w:hAnsi="Times New Roman" w:cs="Times New Roman"/>
          <w:sz w:val="24"/>
          <w:szCs w:val="24"/>
          <w:lang w:eastAsia="en-GB"/>
        </w:rPr>
      </w:pPr>
      <w:r w:rsidRPr="00AD2674">
        <w:rPr>
          <w:rFonts w:ascii="Times New Roman" w:eastAsia="Times New Roman" w:hAnsi="Times New Roman" w:cs="Times New Roman"/>
          <w:sz w:val="24"/>
          <w:szCs w:val="24"/>
          <w:lang w:eastAsia="en-GB"/>
        </w:rPr>
        <w:t xml:space="preserve">In June 2025, Client B enrolled in the </w:t>
      </w:r>
      <w:r w:rsidR="00A1299D" w:rsidRPr="00A1299D">
        <w:rPr>
          <w:rFonts w:ascii="Times New Roman" w:eastAsia="Times New Roman" w:hAnsi="Times New Roman" w:cs="Times New Roman"/>
          <w:bCs/>
          <w:sz w:val="24"/>
          <w:szCs w:val="24"/>
          <w:lang w:eastAsia="en-GB"/>
        </w:rPr>
        <w:t>Links for Life</w:t>
      </w:r>
      <w:r w:rsidRPr="00A1299D">
        <w:rPr>
          <w:rFonts w:ascii="Times New Roman" w:eastAsia="Times New Roman" w:hAnsi="Times New Roman" w:cs="Times New Roman"/>
          <w:bCs/>
          <w:sz w:val="24"/>
          <w:szCs w:val="24"/>
          <w:lang w:eastAsia="en-GB"/>
        </w:rPr>
        <w:t xml:space="preserve"> project</w:t>
      </w:r>
      <w:r w:rsidRPr="00AD2674">
        <w:rPr>
          <w:rFonts w:ascii="Times New Roman" w:eastAsia="Times New Roman" w:hAnsi="Times New Roman" w:cs="Times New Roman"/>
          <w:sz w:val="24"/>
          <w:szCs w:val="24"/>
          <w:lang w:eastAsia="en-GB"/>
        </w:rPr>
        <w:t xml:space="preserve">. At his first appointment, his keyworker, Oreoluwa, helped him address immediate household needs by completing a </w:t>
      </w:r>
      <w:r w:rsidRPr="00A1299D">
        <w:rPr>
          <w:rFonts w:ascii="Times New Roman" w:eastAsia="Times New Roman" w:hAnsi="Times New Roman" w:cs="Times New Roman"/>
          <w:bCs/>
          <w:sz w:val="24"/>
          <w:szCs w:val="24"/>
          <w:lang w:eastAsia="en-GB"/>
        </w:rPr>
        <w:t>Community Care Support application</w:t>
      </w:r>
      <w:r w:rsidRPr="00A1299D">
        <w:rPr>
          <w:rFonts w:ascii="Times New Roman" w:eastAsia="Times New Roman" w:hAnsi="Times New Roman" w:cs="Times New Roman"/>
          <w:sz w:val="24"/>
          <w:szCs w:val="24"/>
          <w:lang w:eastAsia="en-GB"/>
        </w:rPr>
        <w:t>,</w:t>
      </w:r>
      <w:r w:rsidRPr="00AD2674">
        <w:rPr>
          <w:rFonts w:ascii="Times New Roman" w:eastAsia="Times New Roman" w:hAnsi="Times New Roman" w:cs="Times New Roman"/>
          <w:sz w:val="24"/>
          <w:szCs w:val="24"/>
          <w:lang w:eastAsia="en-GB"/>
        </w:rPr>
        <w:t xml:space="preserve"> which provided furniture and white goods, as well as a referral to </w:t>
      </w:r>
      <w:r w:rsidRPr="00A1299D">
        <w:rPr>
          <w:rFonts w:ascii="Times New Roman" w:eastAsia="Times New Roman" w:hAnsi="Times New Roman" w:cs="Times New Roman"/>
          <w:bCs/>
          <w:sz w:val="24"/>
          <w:szCs w:val="24"/>
          <w:lang w:eastAsia="en-GB"/>
        </w:rPr>
        <w:t>Love Amelia</w:t>
      </w:r>
      <w:r w:rsidRPr="00AD2674">
        <w:rPr>
          <w:rFonts w:ascii="Times New Roman" w:eastAsia="Times New Roman" w:hAnsi="Times New Roman" w:cs="Times New Roman"/>
          <w:sz w:val="24"/>
          <w:szCs w:val="24"/>
          <w:lang w:eastAsia="en-GB"/>
        </w:rPr>
        <w:t xml:space="preserve"> for baby items. These referrals enabled the family to access essential furniture and other materials for their home.</w:t>
      </w:r>
    </w:p>
    <w:p w:rsidR="00AD2674" w:rsidRPr="00AD2674" w:rsidRDefault="00AD2674" w:rsidP="00AD2674">
      <w:pPr>
        <w:rPr>
          <w:rFonts w:ascii="Times New Roman" w:eastAsia="Times New Roman" w:hAnsi="Times New Roman" w:cs="Times New Roman"/>
          <w:sz w:val="24"/>
          <w:szCs w:val="24"/>
          <w:lang w:eastAsia="en-GB"/>
        </w:rPr>
      </w:pPr>
      <w:r w:rsidRPr="00AD2674">
        <w:rPr>
          <w:rFonts w:ascii="Times New Roman" w:eastAsia="Times New Roman" w:hAnsi="Times New Roman" w:cs="Times New Roman"/>
          <w:sz w:val="24"/>
          <w:szCs w:val="24"/>
          <w:lang w:eastAsia="en-GB"/>
        </w:rPr>
        <w:t xml:space="preserve">Soon after, Client B received correspondence from </w:t>
      </w:r>
      <w:r w:rsidRPr="00A1299D">
        <w:rPr>
          <w:rFonts w:ascii="Times New Roman" w:eastAsia="Times New Roman" w:hAnsi="Times New Roman" w:cs="Times New Roman"/>
          <w:bCs/>
          <w:sz w:val="24"/>
          <w:szCs w:val="24"/>
          <w:lang w:eastAsia="en-GB"/>
        </w:rPr>
        <w:t>Northumbria Water</w:t>
      </w:r>
      <w:r w:rsidRPr="00AD2674">
        <w:rPr>
          <w:rFonts w:ascii="Times New Roman" w:eastAsia="Times New Roman" w:hAnsi="Times New Roman" w:cs="Times New Roman"/>
          <w:sz w:val="24"/>
          <w:szCs w:val="24"/>
          <w:lang w:eastAsia="en-GB"/>
        </w:rPr>
        <w:t xml:space="preserve"> asking him to register his details. With the support of his project worker, he completed the registration form. Around the same time, he also faced uncertainty regarding his </w:t>
      </w:r>
      <w:r w:rsidRPr="00A1299D">
        <w:rPr>
          <w:rFonts w:ascii="Times New Roman" w:eastAsia="Times New Roman" w:hAnsi="Times New Roman" w:cs="Times New Roman"/>
          <w:bCs/>
          <w:sz w:val="24"/>
          <w:szCs w:val="24"/>
          <w:lang w:eastAsia="en-GB"/>
        </w:rPr>
        <w:t>council tax bill</w:t>
      </w:r>
      <w:r w:rsidRPr="00AD2674">
        <w:rPr>
          <w:rFonts w:ascii="Times New Roman" w:eastAsia="Times New Roman" w:hAnsi="Times New Roman" w:cs="Times New Roman"/>
          <w:sz w:val="24"/>
          <w:szCs w:val="24"/>
          <w:lang w:eastAsia="en-GB"/>
        </w:rPr>
        <w:t xml:space="preserve">. Despite moving into his property, he had not yet received a bill. His project worker contacted the council, who confirmed that the bill had been issued but was delayed in delivery. They also advised him to apply for </w:t>
      </w:r>
      <w:r w:rsidRPr="00A1299D">
        <w:rPr>
          <w:rFonts w:ascii="Times New Roman" w:eastAsia="Times New Roman" w:hAnsi="Times New Roman" w:cs="Times New Roman"/>
          <w:bCs/>
          <w:sz w:val="24"/>
          <w:szCs w:val="24"/>
          <w:lang w:eastAsia="en-GB"/>
        </w:rPr>
        <w:t>council tax support</w:t>
      </w:r>
      <w:r w:rsidRPr="00AD2674">
        <w:rPr>
          <w:rFonts w:ascii="Times New Roman" w:eastAsia="Times New Roman" w:hAnsi="Times New Roman" w:cs="Times New Roman"/>
          <w:sz w:val="24"/>
          <w:szCs w:val="24"/>
          <w:lang w:eastAsia="en-GB"/>
        </w:rPr>
        <w:t xml:space="preserve">. By July, his project worker assisted him in completing the application online, and he was awarded </w:t>
      </w:r>
      <w:r w:rsidRPr="00A1299D">
        <w:rPr>
          <w:rFonts w:ascii="Times New Roman" w:eastAsia="Times New Roman" w:hAnsi="Times New Roman" w:cs="Times New Roman"/>
          <w:bCs/>
          <w:sz w:val="24"/>
          <w:szCs w:val="24"/>
          <w:lang w:eastAsia="en-GB"/>
        </w:rPr>
        <w:t>full council tax support</w:t>
      </w:r>
      <w:r w:rsidRPr="00AD2674">
        <w:rPr>
          <w:rFonts w:ascii="Times New Roman" w:eastAsia="Times New Roman" w:hAnsi="Times New Roman" w:cs="Times New Roman"/>
          <w:sz w:val="24"/>
          <w:szCs w:val="24"/>
          <w:lang w:eastAsia="en-GB"/>
        </w:rPr>
        <w:t xml:space="preserve"> based on his family income.</w:t>
      </w:r>
    </w:p>
    <w:p w:rsidR="00AD2674" w:rsidRPr="00AD2674" w:rsidRDefault="00AD2674" w:rsidP="00AD2674">
      <w:pPr>
        <w:rPr>
          <w:rFonts w:ascii="Times New Roman" w:eastAsia="Times New Roman" w:hAnsi="Times New Roman" w:cs="Times New Roman"/>
          <w:sz w:val="24"/>
          <w:szCs w:val="24"/>
          <w:lang w:eastAsia="en-GB"/>
        </w:rPr>
      </w:pPr>
      <w:r w:rsidRPr="00AD2674">
        <w:rPr>
          <w:rFonts w:ascii="Times New Roman" w:eastAsia="Times New Roman" w:hAnsi="Times New Roman" w:cs="Times New Roman"/>
          <w:sz w:val="24"/>
          <w:szCs w:val="24"/>
          <w:lang w:eastAsia="en-GB"/>
        </w:rPr>
        <w:t xml:space="preserve">Client B also needed assistance with an unexpected </w:t>
      </w:r>
      <w:r w:rsidRPr="00A1299D">
        <w:rPr>
          <w:rFonts w:ascii="Times New Roman" w:eastAsia="Times New Roman" w:hAnsi="Times New Roman" w:cs="Times New Roman"/>
          <w:bCs/>
          <w:sz w:val="24"/>
          <w:szCs w:val="24"/>
          <w:lang w:eastAsia="en-GB"/>
        </w:rPr>
        <w:t>gas bill</w:t>
      </w:r>
      <w:r w:rsidRPr="00AD2674">
        <w:rPr>
          <w:rFonts w:ascii="Times New Roman" w:eastAsia="Times New Roman" w:hAnsi="Times New Roman" w:cs="Times New Roman"/>
          <w:sz w:val="24"/>
          <w:szCs w:val="24"/>
          <w:lang w:eastAsia="en-GB"/>
        </w:rPr>
        <w:t xml:space="preserve"> from </w:t>
      </w:r>
      <w:r w:rsidRPr="00A1299D">
        <w:rPr>
          <w:rFonts w:ascii="Times New Roman" w:eastAsia="Times New Roman" w:hAnsi="Times New Roman" w:cs="Times New Roman"/>
          <w:bCs/>
          <w:sz w:val="24"/>
          <w:szCs w:val="24"/>
          <w:lang w:eastAsia="en-GB"/>
        </w:rPr>
        <w:t>Utilita Energy</w:t>
      </w:r>
      <w:r w:rsidRPr="00AD2674">
        <w:rPr>
          <w:rFonts w:ascii="Times New Roman" w:eastAsia="Times New Roman" w:hAnsi="Times New Roman" w:cs="Times New Roman"/>
          <w:sz w:val="24"/>
          <w:szCs w:val="24"/>
          <w:lang w:eastAsia="en-GB"/>
        </w:rPr>
        <w:t>, despite being on a prepayment meter. His project worker contacted the provider, who explained that his gas meter had been switched from pay-as-you-go to a billed meter, which caused confusion. They assured him that the meter could be reverted back to pay-as-you-go once an update on the meter was completed.</w:t>
      </w:r>
    </w:p>
    <w:p w:rsidR="00AD2674" w:rsidRPr="00AD2674" w:rsidRDefault="00AD2674" w:rsidP="00AD2674">
      <w:pPr>
        <w:rPr>
          <w:rFonts w:ascii="Times New Roman" w:eastAsia="Times New Roman" w:hAnsi="Times New Roman" w:cs="Times New Roman"/>
          <w:sz w:val="24"/>
          <w:szCs w:val="24"/>
          <w:lang w:eastAsia="en-GB"/>
        </w:rPr>
      </w:pPr>
      <w:r w:rsidRPr="00AD2674">
        <w:rPr>
          <w:rFonts w:ascii="Times New Roman" w:eastAsia="Times New Roman" w:hAnsi="Times New Roman" w:cs="Times New Roman"/>
          <w:sz w:val="24"/>
          <w:szCs w:val="24"/>
          <w:lang w:eastAsia="en-GB"/>
        </w:rPr>
        <w:t>Through the continued support of the project, Client B and his family were able to obtain essential household items, secure council tax relief, resolve issues with their energy account, and register for discounted water rates. These steps gave the family greater financial stability as they adjusted to life in the UK.</w:t>
      </w:r>
    </w:p>
    <w:p w:rsidR="00814AE5" w:rsidRPr="00AD2674" w:rsidRDefault="00814AE5" w:rsidP="00AD2674"/>
    <w:sectPr w:rsidR="00814AE5" w:rsidRPr="00AD26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E9B"/>
    <w:rsid w:val="00371663"/>
    <w:rsid w:val="004C5F6D"/>
    <w:rsid w:val="00745A71"/>
    <w:rsid w:val="007D2E9B"/>
    <w:rsid w:val="00814AE5"/>
    <w:rsid w:val="00A1299D"/>
    <w:rsid w:val="00AD2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055E76-6047-4C20-861E-AED124168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2E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D2E9B"/>
    <w:rPr>
      <w:b/>
      <w:bCs/>
    </w:rPr>
  </w:style>
  <w:style w:type="character" w:styleId="Emphasis">
    <w:name w:val="Emphasis"/>
    <w:basedOn w:val="DefaultParagraphFont"/>
    <w:uiPriority w:val="20"/>
    <w:qFormat/>
    <w:rsid w:val="007D2E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7750">
      <w:bodyDiv w:val="1"/>
      <w:marLeft w:val="0"/>
      <w:marRight w:val="0"/>
      <w:marTop w:val="0"/>
      <w:marBottom w:val="0"/>
      <w:divBdr>
        <w:top w:val="none" w:sz="0" w:space="0" w:color="auto"/>
        <w:left w:val="none" w:sz="0" w:space="0" w:color="auto"/>
        <w:bottom w:val="none" w:sz="0" w:space="0" w:color="auto"/>
        <w:right w:val="none" w:sz="0" w:space="0" w:color="auto"/>
      </w:divBdr>
    </w:div>
    <w:div w:id="204801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ICOS-Employee</dc:creator>
  <cp:keywords/>
  <dc:description/>
  <cp:lastModifiedBy>Michal</cp:lastModifiedBy>
  <cp:revision>5</cp:revision>
  <dcterms:created xsi:type="dcterms:W3CDTF">2025-09-15T14:57:00Z</dcterms:created>
  <dcterms:modified xsi:type="dcterms:W3CDTF">2026-02-20T16:08:00Z</dcterms:modified>
</cp:coreProperties>
</file>