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C60" w:rsidRDefault="00CD0E30" w:rsidP="00AD7117">
      <w:pPr>
        <w:rPr>
          <w:rFonts w:ascii="Arial" w:hAnsi="Arial" w:cs="Arial"/>
          <w:b/>
          <w:noProof/>
          <w:lang w:eastAsia="en-GB"/>
        </w:rPr>
      </w:pPr>
      <w:r>
        <w:rPr>
          <w:rFonts w:ascii="Arial" w:hAnsi="Arial" w:cs="Arial"/>
          <w:b/>
          <w:noProof/>
          <w:lang w:eastAsia="en-GB"/>
        </w:rPr>
        <w:drawing>
          <wp:anchor distT="0" distB="0" distL="114300" distR="114300" simplePos="0" relativeHeight="251658240" behindDoc="0" locked="0" layoutInCell="1" allowOverlap="1" wp14:anchorId="0DD0DFBB" wp14:editId="2123CC13">
            <wp:simplePos x="0" y="0"/>
            <wp:positionH relativeFrom="column">
              <wp:posOffset>-266700</wp:posOffset>
            </wp:positionH>
            <wp:positionV relativeFrom="paragraph">
              <wp:posOffset>171450</wp:posOffset>
            </wp:positionV>
            <wp:extent cx="1851841" cy="13167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5600" cy="1319454"/>
                    </a:xfrm>
                    <a:prstGeom prst="rect">
                      <a:avLst/>
                    </a:prstGeom>
                    <a:noFill/>
                  </pic:spPr>
                </pic:pic>
              </a:graphicData>
            </a:graphic>
            <wp14:sizeRelH relativeFrom="page">
              <wp14:pctWidth>0</wp14:pctWidth>
            </wp14:sizeRelH>
            <wp14:sizeRelV relativeFrom="page">
              <wp14:pctHeight>0</wp14:pctHeight>
            </wp14:sizeRelV>
          </wp:anchor>
        </w:drawing>
      </w:r>
    </w:p>
    <w:p w:rsidR="00CD0E30" w:rsidRDefault="00EF28BA" w:rsidP="00AD7117">
      <w:pPr>
        <w:rPr>
          <w:rFonts w:ascii="Arial" w:hAnsi="Arial" w:cs="Arial"/>
          <w:b/>
          <w:noProof/>
          <w:lang w:eastAsia="en-GB"/>
        </w:rPr>
      </w:pPr>
      <w:r>
        <w:rPr>
          <w:rFonts w:cstheme="minorHAnsi"/>
          <w:b/>
          <w:caps/>
          <w:noProof/>
          <w:sz w:val="28"/>
          <w:szCs w:val="28"/>
          <w:lang w:eastAsia="en-GB"/>
        </w:rPr>
        <w:drawing>
          <wp:anchor distT="0" distB="0" distL="114300" distR="114300" simplePos="0" relativeHeight="251660288" behindDoc="0" locked="0" layoutInCell="1" allowOverlap="1" wp14:anchorId="0E97D876" wp14:editId="7257DA1E">
            <wp:simplePos x="0" y="0"/>
            <wp:positionH relativeFrom="column">
              <wp:posOffset>6629400</wp:posOffset>
            </wp:positionH>
            <wp:positionV relativeFrom="paragraph">
              <wp:posOffset>29846</wp:posOffset>
            </wp:positionV>
            <wp:extent cx="2547642" cy="887730"/>
            <wp:effectExtent l="0" t="0" r="5080"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3163" cy="889654"/>
                    </a:xfrm>
                    <a:prstGeom prst="rect">
                      <a:avLst/>
                    </a:prstGeom>
                    <a:noFill/>
                  </pic:spPr>
                </pic:pic>
              </a:graphicData>
            </a:graphic>
            <wp14:sizeRelH relativeFrom="page">
              <wp14:pctWidth>0</wp14:pctWidth>
            </wp14:sizeRelH>
            <wp14:sizeRelV relativeFrom="page">
              <wp14:pctHeight>0</wp14:pctHeight>
            </wp14:sizeRelV>
          </wp:anchor>
        </w:drawing>
      </w:r>
    </w:p>
    <w:p w:rsidR="00CD0E30" w:rsidRDefault="00CD0E30" w:rsidP="00AD7117">
      <w:pPr>
        <w:rPr>
          <w:rFonts w:ascii="Arial" w:hAnsi="Arial" w:cs="Arial"/>
          <w:b/>
          <w:noProof/>
          <w:lang w:eastAsia="en-GB"/>
        </w:rPr>
      </w:pPr>
    </w:p>
    <w:p w:rsidR="00CD0E30" w:rsidRDefault="00CD0E30" w:rsidP="00AD7117">
      <w:pPr>
        <w:rPr>
          <w:rFonts w:ascii="Arial" w:hAnsi="Arial" w:cs="Arial"/>
          <w:b/>
          <w:noProof/>
          <w:lang w:eastAsia="en-GB"/>
        </w:rPr>
      </w:pPr>
    </w:p>
    <w:p w:rsidR="00CD0E30" w:rsidRDefault="00CD0E30" w:rsidP="00AD7117">
      <w:pPr>
        <w:rPr>
          <w:rFonts w:ascii="Arial" w:hAnsi="Arial" w:cs="Arial"/>
          <w:b/>
          <w:noProof/>
          <w:lang w:eastAsia="en-GB"/>
        </w:rPr>
      </w:pPr>
    </w:p>
    <w:p w:rsidR="0049381E" w:rsidRDefault="0049381E" w:rsidP="0049381E">
      <w:pPr>
        <w:ind w:left="2880" w:hanging="2880"/>
        <w:jc w:val="center"/>
        <w:rPr>
          <w:rFonts w:cstheme="minorHAnsi"/>
          <w:b/>
          <w:sz w:val="28"/>
          <w:szCs w:val="28"/>
        </w:rPr>
      </w:pPr>
      <w:r w:rsidRPr="00876272">
        <w:rPr>
          <w:rFonts w:cstheme="minorHAnsi"/>
          <w:b/>
          <w:caps/>
          <w:sz w:val="28"/>
          <w:szCs w:val="28"/>
        </w:rPr>
        <w:t xml:space="preserve">Project </w:t>
      </w:r>
      <w:r>
        <w:rPr>
          <w:rFonts w:cstheme="minorHAnsi"/>
          <w:b/>
          <w:caps/>
          <w:sz w:val="28"/>
          <w:szCs w:val="28"/>
        </w:rPr>
        <w:t xml:space="preserve">worker- Employability </w:t>
      </w:r>
    </w:p>
    <w:p w:rsidR="0049381E" w:rsidRDefault="0049381E" w:rsidP="0049381E">
      <w:pPr>
        <w:ind w:left="2880" w:hanging="2880"/>
        <w:jc w:val="center"/>
        <w:rPr>
          <w:rFonts w:cstheme="minorHAnsi"/>
          <w:b/>
          <w:sz w:val="28"/>
          <w:szCs w:val="28"/>
        </w:rPr>
      </w:pPr>
      <w:r>
        <w:rPr>
          <w:rFonts w:cstheme="minorHAnsi"/>
          <w:b/>
          <w:sz w:val="28"/>
          <w:szCs w:val="28"/>
        </w:rPr>
        <w:t>Salary: £</w:t>
      </w:r>
      <w:r w:rsidRPr="00663359">
        <w:rPr>
          <w:rFonts w:cstheme="minorHAnsi"/>
          <w:b/>
          <w:sz w:val="28"/>
          <w:szCs w:val="28"/>
        </w:rPr>
        <w:t>24,960</w:t>
      </w:r>
      <w:r>
        <w:rPr>
          <w:rFonts w:cstheme="minorHAnsi"/>
          <w:b/>
          <w:sz w:val="28"/>
          <w:szCs w:val="28"/>
        </w:rPr>
        <w:t xml:space="preserve"> (pro rata- 16-20</w:t>
      </w:r>
      <w:r w:rsidRPr="00527D97">
        <w:rPr>
          <w:rFonts w:cstheme="minorHAnsi"/>
          <w:b/>
          <w:sz w:val="28"/>
          <w:szCs w:val="28"/>
        </w:rPr>
        <w:t>hrs</w:t>
      </w:r>
      <w:r>
        <w:rPr>
          <w:rFonts w:cstheme="minorHAnsi"/>
          <w:b/>
          <w:sz w:val="28"/>
          <w:szCs w:val="28"/>
        </w:rPr>
        <w:t>/week,). Actual:  £</w:t>
      </w:r>
      <w:r w:rsidRPr="00663359">
        <w:rPr>
          <w:rFonts w:cstheme="minorHAnsi"/>
          <w:b/>
          <w:sz w:val="28"/>
          <w:szCs w:val="28"/>
        </w:rPr>
        <w:t>9,984</w:t>
      </w:r>
      <w:r>
        <w:rPr>
          <w:rFonts w:cstheme="minorHAnsi"/>
          <w:b/>
          <w:sz w:val="28"/>
          <w:szCs w:val="28"/>
        </w:rPr>
        <w:t xml:space="preserve">- </w:t>
      </w:r>
      <w:r w:rsidRPr="00527D97">
        <w:rPr>
          <w:rFonts w:cstheme="minorHAnsi"/>
          <w:b/>
          <w:sz w:val="28"/>
          <w:szCs w:val="28"/>
        </w:rPr>
        <w:t>£</w:t>
      </w:r>
      <w:r w:rsidRPr="00663359">
        <w:rPr>
          <w:rFonts w:cstheme="minorHAnsi"/>
          <w:b/>
          <w:sz w:val="28"/>
          <w:szCs w:val="28"/>
        </w:rPr>
        <w:t>12,480</w:t>
      </w:r>
    </w:p>
    <w:p w:rsidR="0049381E" w:rsidRDefault="0049381E" w:rsidP="0049381E">
      <w:pPr>
        <w:ind w:left="2880" w:hanging="2880"/>
        <w:jc w:val="center"/>
        <w:rPr>
          <w:rFonts w:cstheme="minorHAnsi"/>
          <w:b/>
          <w:sz w:val="28"/>
          <w:szCs w:val="28"/>
        </w:rPr>
      </w:pPr>
      <w:r>
        <w:rPr>
          <w:rFonts w:cstheme="minorHAnsi"/>
          <w:b/>
          <w:sz w:val="28"/>
          <w:szCs w:val="28"/>
        </w:rPr>
        <w:t xml:space="preserve">Contract Type:  fixed term, can be extended subject to funding- </w:t>
      </w:r>
    </w:p>
    <w:p w:rsidR="0049381E" w:rsidRPr="00235812" w:rsidRDefault="0049381E" w:rsidP="0049381E">
      <w:pPr>
        <w:ind w:left="2880" w:hanging="2880"/>
        <w:jc w:val="center"/>
        <w:rPr>
          <w:rFonts w:cstheme="minorHAnsi"/>
          <w:b/>
          <w:sz w:val="28"/>
          <w:szCs w:val="28"/>
        </w:rPr>
      </w:pPr>
      <w:r>
        <w:rPr>
          <w:rFonts w:cstheme="minorHAnsi"/>
          <w:b/>
          <w:sz w:val="28"/>
          <w:szCs w:val="28"/>
        </w:rPr>
        <w:t>05/08/2024 until 04/08/2025</w:t>
      </w:r>
    </w:p>
    <w:p w:rsidR="0049381E" w:rsidRPr="00235812" w:rsidRDefault="0049381E" w:rsidP="0049381E">
      <w:pPr>
        <w:ind w:left="2880" w:hanging="2880"/>
        <w:jc w:val="center"/>
        <w:rPr>
          <w:rFonts w:cstheme="minorHAnsi"/>
          <w:b/>
          <w:sz w:val="28"/>
          <w:szCs w:val="28"/>
        </w:rPr>
      </w:pPr>
      <w:r w:rsidRPr="00235812">
        <w:rPr>
          <w:rFonts w:cstheme="minorHAnsi"/>
          <w:b/>
          <w:sz w:val="28"/>
          <w:szCs w:val="28"/>
        </w:rPr>
        <w:t xml:space="preserve">Location: ICOS, 14 Foyle Street, Sunderland, SR1 1LE </w:t>
      </w:r>
    </w:p>
    <w:p w:rsidR="0049381E" w:rsidRPr="00235812" w:rsidRDefault="0049381E" w:rsidP="0049381E">
      <w:pPr>
        <w:ind w:left="2880" w:hanging="2880"/>
        <w:jc w:val="center"/>
        <w:rPr>
          <w:rFonts w:cstheme="minorHAnsi"/>
          <w:b/>
          <w:sz w:val="28"/>
          <w:szCs w:val="28"/>
        </w:rPr>
      </w:pPr>
      <w:r>
        <w:rPr>
          <w:rFonts w:cstheme="minorHAnsi"/>
          <w:b/>
          <w:sz w:val="28"/>
          <w:szCs w:val="28"/>
        </w:rPr>
        <w:t xml:space="preserve">Reporting to: Manager  </w:t>
      </w:r>
      <w:r w:rsidRPr="00235812">
        <w:rPr>
          <w:rFonts w:cstheme="minorHAnsi"/>
          <w:b/>
          <w:sz w:val="28"/>
          <w:szCs w:val="28"/>
        </w:rPr>
        <w:t xml:space="preserve"> </w:t>
      </w:r>
    </w:p>
    <w:p w:rsidR="0049381E" w:rsidRPr="00235812" w:rsidRDefault="0049381E" w:rsidP="0049381E">
      <w:pPr>
        <w:ind w:left="2880" w:hanging="2880"/>
        <w:jc w:val="center"/>
        <w:rPr>
          <w:rFonts w:cstheme="minorHAnsi"/>
          <w:b/>
          <w:sz w:val="28"/>
          <w:szCs w:val="28"/>
        </w:rPr>
      </w:pPr>
      <w:r w:rsidRPr="00235812">
        <w:rPr>
          <w:rFonts w:cstheme="minorHAnsi"/>
          <w:b/>
          <w:sz w:val="28"/>
          <w:szCs w:val="28"/>
        </w:rPr>
        <w:t>Directly manages</w:t>
      </w:r>
      <w:r>
        <w:rPr>
          <w:rFonts w:cstheme="minorHAnsi"/>
          <w:b/>
          <w:sz w:val="28"/>
          <w:szCs w:val="28"/>
        </w:rPr>
        <w:t>/supports</w:t>
      </w:r>
      <w:r w:rsidRPr="00235812">
        <w:rPr>
          <w:rFonts w:cstheme="minorHAnsi"/>
          <w:b/>
          <w:sz w:val="28"/>
          <w:szCs w:val="28"/>
        </w:rPr>
        <w:t xml:space="preserve">: Volunteers </w:t>
      </w:r>
    </w:p>
    <w:p w:rsidR="0049381E" w:rsidRDefault="0049381E" w:rsidP="0049381E">
      <w:pPr>
        <w:ind w:left="2880" w:hanging="2880"/>
        <w:jc w:val="center"/>
        <w:rPr>
          <w:rFonts w:cstheme="minorHAnsi"/>
          <w:b/>
          <w:sz w:val="28"/>
          <w:szCs w:val="28"/>
        </w:rPr>
      </w:pPr>
      <w:r w:rsidRPr="00235812">
        <w:rPr>
          <w:rFonts w:cstheme="minorHAnsi"/>
          <w:b/>
          <w:sz w:val="28"/>
          <w:szCs w:val="28"/>
        </w:rPr>
        <w:t xml:space="preserve">Liaison with: </w:t>
      </w:r>
      <w:r>
        <w:rPr>
          <w:rFonts w:cstheme="minorHAnsi"/>
          <w:b/>
          <w:sz w:val="28"/>
          <w:szCs w:val="28"/>
        </w:rPr>
        <w:t xml:space="preserve">Other staff members </w:t>
      </w:r>
    </w:p>
    <w:p w:rsidR="00EF28BA" w:rsidRPr="00EF28BA" w:rsidRDefault="00EF28BA" w:rsidP="00E902E8">
      <w:pPr>
        <w:rPr>
          <w:rFonts w:ascii="Arial" w:hAnsi="Arial" w:cs="Arial"/>
          <w:b/>
        </w:rPr>
      </w:pPr>
    </w:p>
    <w:p w:rsidR="004928D0" w:rsidRPr="004928D0" w:rsidRDefault="001F0D2F" w:rsidP="004928D0">
      <w:pPr>
        <w:rPr>
          <w:rFonts w:ascii="Arial" w:hAnsi="Arial" w:cs="Arial"/>
        </w:rPr>
      </w:pPr>
      <w:r w:rsidRPr="00EF28BA">
        <w:rPr>
          <w:rFonts w:ascii="Arial" w:hAnsi="Arial" w:cs="Arial"/>
          <w:b/>
        </w:rPr>
        <w:t>Role description:</w:t>
      </w:r>
      <w:r w:rsidRPr="00EF28BA">
        <w:rPr>
          <w:rFonts w:ascii="Arial" w:hAnsi="Arial" w:cs="Arial"/>
        </w:rPr>
        <w:t xml:space="preserve"> </w:t>
      </w:r>
      <w:r w:rsidR="0049381E" w:rsidRPr="00C63ACA">
        <w:rPr>
          <w:rFonts w:cstheme="minorHAnsi"/>
          <w:b/>
          <w:i/>
        </w:rPr>
        <w:t xml:space="preserve">International Community of Sunderland (ICOS) is seeking to employ an enthusiastic and proactive Project </w:t>
      </w:r>
      <w:r w:rsidR="0049381E">
        <w:rPr>
          <w:rFonts w:cstheme="minorHAnsi"/>
          <w:b/>
          <w:i/>
        </w:rPr>
        <w:t>Worker</w:t>
      </w:r>
      <w:r w:rsidR="0049381E" w:rsidRPr="00C63ACA">
        <w:rPr>
          <w:rFonts w:cstheme="minorHAnsi"/>
          <w:b/>
          <w:i/>
        </w:rPr>
        <w:t xml:space="preserve"> </w:t>
      </w:r>
      <w:r w:rsidR="0049381E">
        <w:rPr>
          <w:rFonts w:cstheme="minorHAnsi"/>
          <w:b/>
          <w:i/>
        </w:rPr>
        <w:t xml:space="preserve">to ensure </w:t>
      </w:r>
      <w:r w:rsidR="0049381E" w:rsidRPr="00C63ACA">
        <w:rPr>
          <w:rFonts w:cstheme="minorHAnsi"/>
          <w:b/>
          <w:i/>
        </w:rPr>
        <w:t xml:space="preserve">successful </w:t>
      </w:r>
      <w:r w:rsidR="0049381E">
        <w:rPr>
          <w:rFonts w:cstheme="minorHAnsi"/>
          <w:b/>
          <w:i/>
        </w:rPr>
        <w:t xml:space="preserve">delivery </w:t>
      </w:r>
      <w:r w:rsidR="0049381E" w:rsidRPr="00C63ACA">
        <w:rPr>
          <w:rFonts w:cstheme="minorHAnsi"/>
          <w:b/>
          <w:i/>
        </w:rPr>
        <w:t xml:space="preserve">our </w:t>
      </w:r>
      <w:r w:rsidR="0049381E">
        <w:rPr>
          <w:rFonts w:cstheme="minorHAnsi"/>
          <w:b/>
          <w:i/>
        </w:rPr>
        <w:t xml:space="preserve">employability work.  </w:t>
      </w:r>
    </w:p>
    <w:p w:rsidR="004928D0" w:rsidRDefault="004928D0" w:rsidP="004928D0">
      <w:pPr>
        <w:rPr>
          <w:rFonts w:cstheme="minorHAnsi"/>
        </w:rPr>
      </w:pPr>
      <w:r>
        <w:rPr>
          <w:rFonts w:cstheme="minorHAnsi"/>
        </w:rPr>
        <w:t xml:space="preserve">The work is focused on vital support for migrant people in Sunderland and the surrounding area. You will provide reliable, holistic and proactive help, advice and guidance with accessing work, education and training, including support with </w:t>
      </w:r>
      <w:proofErr w:type="spellStart"/>
      <w:r>
        <w:rPr>
          <w:rFonts w:cstheme="minorHAnsi"/>
        </w:rPr>
        <w:t>jobsearching</w:t>
      </w:r>
      <w:proofErr w:type="spellEnd"/>
      <w:r>
        <w:rPr>
          <w:rFonts w:cstheme="minorHAnsi"/>
        </w:rPr>
        <w:t xml:space="preserve">, applying for jobs, interview preparation, and recognition of qualifications. You will also support migrant people to understand the strengths they have, and build on them. </w:t>
      </w:r>
    </w:p>
    <w:p w:rsidR="004928D0" w:rsidRDefault="004928D0" w:rsidP="004928D0">
      <w:pPr>
        <w:rPr>
          <w:rFonts w:cstheme="minorHAnsi"/>
        </w:rPr>
      </w:pPr>
      <w:r>
        <w:rPr>
          <w:rFonts w:cstheme="minorHAnsi"/>
        </w:rPr>
        <w:t xml:space="preserve">You will engage and collaborate with local organisations and partners across all sectors offering and delivering intensive support to often vulnerable clients and access opportunities for those clients wishing to progress into work, education and training </w:t>
      </w:r>
    </w:p>
    <w:p w:rsidR="004928D0" w:rsidRDefault="004928D0" w:rsidP="004928D0">
      <w:pPr>
        <w:rPr>
          <w:rFonts w:cstheme="minorHAnsi"/>
        </w:rPr>
      </w:pPr>
      <w:r>
        <w:rPr>
          <w:rFonts w:cstheme="minorHAnsi"/>
        </w:rPr>
        <w:t xml:space="preserve">Applicants should be able to evidence experience of support or advice projects. You should have excellent communication skills and a knowledge of more than one language is desirable.  With excellent IT skills, you should have an interest in reducing inequalities facing migrant people, including refugees, and a passion for helping people to progress and fulfil their aspirations/utilize their talents. </w:t>
      </w:r>
    </w:p>
    <w:p w:rsidR="004928D0" w:rsidRDefault="004928D0" w:rsidP="004928D0">
      <w:pPr>
        <w:rPr>
          <w:rFonts w:cstheme="minorHAnsi"/>
        </w:rPr>
      </w:pPr>
      <w:r>
        <w:rPr>
          <w:rFonts w:cstheme="minorHAnsi"/>
        </w:rPr>
        <w:lastRenderedPageBreak/>
        <w:t xml:space="preserve">Applicants should be empathetic and have excellent organisational, interpersonal and communication skills as well as a deep understanding of the challenges facing the migrant community.  </w:t>
      </w:r>
    </w:p>
    <w:p w:rsidR="004928D0" w:rsidRPr="00C63ACA" w:rsidRDefault="004928D0" w:rsidP="004928D0">
      <w:pPr>
        <w:rPr>
          <w:rFonts w:cstheme="minorHAnsi"/>
        </w:rPr>
      </w:pPr>
      <w:r>
        <w:rPr>
          <w:rFonts w:cstheme="minorHAnsi"/>
        </w:rPr>
        <w:t xml:space="preserve">As an integral and vital part of the ICOS team you will be responsible for working with clients to support them with access jobs, and empowering them, as well as removing the barriers they are facing. </w:t>
      </w:r>
    </w:p>
    <w:p w:rsidR="00B53378" w:rsidRPr="0049381E" w:rsidRDefault="0049381E" w:rsidP="00EF28BA">
      <w:pPr>
        <w:rPr>
          <w:rFonts w:cstheme="minorHAnsi"/>
        </w:rPr>
      </w:pPr>
      <w:r>
        <w:rPr>
          <w:rFonts w:cstheme="minorHAnsi"/>
        </w:rPr>
        <w:t>Casework/advoca</w:t>
      </w:r>
      <w:r w:rsidR="00B53378">
        <w:rPr>
          <w:rFonts w:cstheme="minorHAnsi"/>
        </w:rPr>
        <w:t xml:space="preserve">cy/advice experience preferred, but it is envisaged that training and job shadowing opportunities could be provided for the right candidate. </w:t>
      </w:r>
    </w:p>
    <w:p w:rsidR="00EF28BA" w:rsidRPr="00EF28BA" w:rsidRDefault="00EF28BA" w:rsidP="00EF28BA">
      <w:pPr>
        <w:rPr>
          <w:rFonts w:ascii="Arial" w:hAnsi="Arial" w:cs="Arial"/>
          <w:i/>
        </w:rPr>
      </w:pPr>
      <w:r w:rsidRPr="00EF28BA">
        <w:rPr>
          <w:rFonts w:ascii="Arial" w:hAnsi="Arial" w:cs="Arial"/>
          <w:i/>
        </w:rPr>
        <w:t xml:space="preserve">This project is post is funded by the </w:t>
      </w:r>
      <w:r w:rsidR="00A60CC0">
        <w:rPr>
          <w:rFonts w:ascii="Arial" w:hAnsi="Arial" w:cs="Arial"/>
          <w:i/>
        </w:rPr>
        <w:t>Community Foundation Tyne and Wear &amp; Northumberland.</w:t>
      </w:r>
    </w:p>
    <w:p w:rsidR="001F0D2F" w:rsidRPr="00B41B63" w:rsidRDefault="001F0D2F">
      <w:pPr>
        <w:rPr>
          <w:rFonts w:ascii="Arial" w:hAnsi="Arial" w:cs="Arial"/>
          <w:b/>
        </w:rPr>
      </w:pPr>
      <w:r w:rsidRPr="00B41B63">
        <w:rPr>
          <w:rFonts w:ascii="Arial" w:hAnsi="Arial" w:cs="Arial"/>
          <w:b/>
        </w:rPr>
        <w:t xml:space="preserve">Background information: </w:t>
      </w:r>
    </w:p>
    <w:p w:rsidR="00E227BB" w:rsidRPr="00B41B63" w:rsidRDefault="00E227BB" w:rsidP="00E227BB">
      <w:pPr>
        <w:rPr>
          <w:rFonts w:ascii="Arial" w:hAnsi="Arial" w:cs="Arial"/>
        </w:rPr>
      </w:pPr>
      <w:r w:rsidRPr="00B41B63">
        <w:rPr>
          <w:rFonts w:ascii="Arial" w:hAnsi="Arial" w:cs="Arial"/>
          <w:b/>
        </w:rPr>
        <w:t>I</w:t>
      </w:r>
      <w:r w:rsidRPr="00B41B63">
        <w:rPr>
          <w:rFonts w:ascii="Arial" w:hAnsi="Arial" w:cs="Arial"/>
        </w:rPr>
        <w:t xml:space="preserve">nternational Community Organisation of Sunderland (ICOS) exists to improve the quality of life of </w:t>
      </w:r>
      <w:r w:rsidR="0049381E">
        <w:rPr>
          <w:rFonts w:ascii="Arial" w:hAnsi="Arial" w:cs="Arial"/>
        </w:rPr>
        <w:t>migrant</w:t>
      </w:r>
      <w:r w:rsidRPr="00B41B63">
        <w:rPr>
          <w:rFonts w:ascii="Arial" w:hAnsi="Arial" w:cs="Arial"/>
        </w:rPr>
        <w:t xml:space="preserve"> people in the North East and to enhance community cohesion and intercultural understanding in this area. </w:t>
      </w:r>
    </w:p>
    <w:p w:rsidR="00E227BB" w:rsidRPr="00B41B63" w:rsidRDefault="00E227BB" w:rsidP="00E227BB">
      <w:pPr>
        <w:rPr>
          <w:rFonts w:ascii="Arial" w:hAnsi="Arial" w:cs="Arial"/>
        </w:rPr>
      </w:pPr>
      <w:r w:rsidRPr="00B41B63">
        <w:rPr>
          <w:rFonts w:ascii="Arial" w:hAnsi="Arial" w:cs="Arial"/>
        </w:rPr>
        <w:t xml:space="preserve">We focus on those who lack access to information and services to ensure equal access. </w:t>
      </w:r>
    </w:p>
    <w:p w:rsidR="00E227BB" w:rsidRPr="00B41B63" w:rsidRDefault="00E227BB" w:rsidP="00E227BB">
      <w:pPr>
        <w:rPr>
          <w:rFonts w:ascii="Arial" w:hAnsi="Arial" w:cs="Arial"/>
        </w:rPr>
      </w:pPr>
      <w:r w:rsidRPr="00B41B63">
        <w:rPr>
          <w:rFonts w:ascii="Arial" w:hAnsi="Arial" w:cs="Arial"/>
        </w:rPr>
        <w:t xml:space="preserve">We have particularly strong links to the Eastern European community, but we have also successfully worked with refugees, asylum seekers and </w:t>
      </w:r>
      <w:r w:rsidR="0049381E">
        <w:rPr>
          <w:rFonts w:ascii="Arial" w:hAnsi="Arial" w:cs="Arial"/>
        </w:rPr>
        <w:t xml:space="preserve">minority ethnic </w:t>
      </w:r>
      <w:r w:rsidRPr="00B41B63">
        <w:rPr>
          <w:rFonts w:ascii="Arial" w:hAnsi="Arial" w:cs="Arial"/>
        </w:rPr>
        <w:t xml:space="preserve">people born in the UK. </w:t>
      </w:r>
    </w:p>
    <w:p w:rsidR="00E227BB" w:rsidRPr="00B41B63" w:rsidRDefault="00E227BB" w:rsidP="00E227BB">
      <w:pPr>
        <w:rPr>
          <w:rFonts w:ascii="Arial" w:hAnsi="Arial" w:cs="Arial"/>
        </w:rPr>
      </w:pPr>
      <w:r w:rsidRPr="00B41B63">
        <w:rPr>
          <w:rFonts w:ascii="Arial" w:hAnsi="Arial" w:cs="Arial"/>
        </w:rPr>
        <w:t>Currently, most of our work is delivered in Sunderland and the surrounding area.</w:t>
      </w:r>
    </w:p>
    <w:p w:rsidR="00E227BB" w:rsidRPr="00B41B63" w:rsidRDefault="00E227BB" w:rsidP="00E227BB">
      <w:pPr>
        <w:rPr>
          <w:rFonts w:ascii="Arial" w:hAnsi="Arial" w:cs="Arial"/>
        </w:rPr>
      </w:pPr>
      <w:r w:rsidRPr="00B41B63">
        <w:rPr>
          <w:rFonts w:ascii="Arial" w:hAnsi="Arial" w:cs="Arial"/>
        </w:rPr>
        <w:t>Our approach is to focus on both- assets of our community, as well as the issues that our community faces. While we are committed to supporting those in crisis, we strongly believe that it is our duty to prevent crisis.</w:t>
      </w:r>
    </w:p>
    <w:p w:rsidR="00E227BB" w:rsidRPr="00B41B63" w:rsidRDefault="00E227BB" w:rsidP="00E227BB">
      <w:pPr>
        <w:rPr>
          <w:rFonts w:ascii="Arial" w:hAnsi="Arial" w:cs="Arial"/>
        </w:rPr>
      </w:pPr>
      <w:r w:rsidRPr="00B41B63">
        <w:rPr>
          <w:rFonts w:ascii="Arial" w:hAnsi="Arial" w:cs="Arial"/>
        </w:rPr>
        <w:t>We:</w:t>
      </w:r>
    </w:p>
    <w:p w:rsidR="00E227BB" w:rsidRPr="00B41B63" w:rsidRDefault="00E227BB" w:rsidP="00E227BB">
      <w:pPr>
        <w:rPr>
          <w:rFonts w:ascii="Arial" w:hAnsi="Arial" w:cs="Arial"/>
        </w:rPr>
      </w:pPr>
      <w:r w:rsidRPr="00B41B63">
        <w:rPr>
          <w:rFonts w:ascii="Arial" w:hAnsi="Arial" w:cs="Arial"/>
        </w:rPr>
        <w:t>1.</w:t>
      </w:r>
      <w:r w:rsidRPr="00B41B63">
        <w:rPr>
          <w:rFonts w:ascii="Arial" w:hAnsi="Arial" w:cs="Arial"/>
        </w:rPr>
        <w:tab/>
        <w:t xml:space="preserve">Connect people to opportunities </w:t>
      </w:r>
    </w:p>
    <w:p w:rsidR="00E227BB" w:rsidRPr="00B41B63" w:rsidRDefault="00E227BB" w:rsidP="00E227BB">
      <w:pPr>
        <w:rPr>
          <w:rFonts w:ascii="Arial" w:hAnsi="Arial" w:cs="Arial"/>
        </w:rPr>
      </w:pPr>
      <w:r w:rsidRPr="00B41B63">
        <w:rPr>
          <w:rFonts w:ascii="Arial" w:hAnsi="Arial" w:cs="Arial"/>
        </w:rPr>
        <w:t>2.</w:t>
      </w:r>
      <w:r w:rsidRPr="00B41B63">
        <w:rPr>
          <w:rFonts w:ascii="Arial" w:hAnsi="Arial" w:cs="Arial"/>
        </w:rPr>
        <w:tab/>
        <w:t xml:space="preserve">Defend people’s rights </w:t>
      </w:r>
    </w:p>
    <w:p w:rsidR="00E227BB" w:rsidRPr="00B41B63" w:rsidRDefault="00E227BB" w:rsidP="00E227BB">
      <w:pPr>
        <w:rPr>
          <w:rFonts w:ascii="Arial" w:hAnsi="Arial" w:cs="Arial"/>
        </w:rPr>
      </w:pPr>
      <w:r w:rsidRPr="00B41B63">
        <w:rPr>
          <w:rFonts w:ascii="Arial" w:hAnsi="Arial" w:cs="Arial"/>
        </w:rPr>
        <w:t>3.</w:t>
      </w:r>
      <w:r w:rsidRPr="00B41B63">
        <w:rPr>
          <w:rFonts w:ascii="Arial" w:hAnsi="Arial" w:cs="Arial"/>
        </w:rPr>
        <w:tab/>
        <w:t>Bring people from different</w:t>
      </w:r>
      <w:r w:rsidR="007F03DD" w:rsidRPr="00B41B63">
        <w:rPr>
          <w:rFonts w:ascii="Arial" w:hAnsi="Arial" w:cs="Arial"/>
        </w:rPr>
        <w:t xml:space="preserve"> cultural backgrounds together </w:t>
      </w:r>
    </w:p>
    <w:p w:rsidR="00E227BB" w:rsidRPr="00B41B63" w:rsidRDefault="00E227BB" w:rsidP="00E227BB">
      <w:pPr>
        <w:rPr>
          <w:rFonts w:ascii="Arial" w:hAnsi="Arial" w:cs="Arial"/>
        </w:rPr>
      </w:pPr>
      <w:r w:rsidRPr="00B41B63">
        <w:rPr>
          <w:rFonts w:ascii="Arial" w:hAnsi="Arial" w:cs="Arial"/>
        </w:rPr>
        <w:t>In order to fulfil our mission, we provide the following activities:</w:t>
      </w:r>
    </w:p>
    <w:p w:rsidR="00E227BB" w:rsidRPr="00B41B63" w:rsidRDefault="00E227BB" w:rsidP="00E227BB">
      <w:pPr>
        <w:rPr>
          <w:rFonts w:ascii="Arial" w:hAnsi="Arial" w:cs="Arial"/>
        </w:rPr>
      </w:pPr>
      <w:r w:rsidRPr="00B41B63">
        <w:rPr>
          <w:rFonts w:ascii="Arial" w:hAnsi="Arial" w:cs="Arial"/>
        </w:rPr>
        <w:t xml:space="preserve">-Information, Advice, Guidance and Advocacy work (individual casework) in a wide range of diverse areas, from employability to welfare rights </w:t>
      </w:r>
    </w:p>
    <w:p w:rsidR="00E227BB" w:rsidRPr="00B41B63" w:rsidRDefault="00E227BB" w:rsidP="00E227BB">
      <w:pPr>
        <w:rPr>
          <w:rFonts w:ascii="Arial" w:hAnsi="Arial" w:cs="Arial"/>
        </w:rPr>
      </w:pPr>
      <w:r w:rsidRPr="00B41B63">
        <w:rPr>
          <w:rFonts w:ascii="Arial" w:hAnsi="Arial" w:cs="Arial"/>
        </w:rPr>
        <w:t xml:space="preserve">-Volunteering opportunities </w:t>
      </w:r>
    </w:p>
    <w:p w:rsidR="007F03DD" w:rsidRPr="00B41B63" w:rsidRDefault="007F03DD" w:rsidP="00E227BB">
      <w:pPr>
        <w:rPr>
          <w:rFonts w:ascii="Arial" w:hAnsi="Arial" w:cs="Arial"/>
        </w:rPr>
      </w:pPr>
      <w:r w:rsidRPr="00B41B63">
        <w:rPr>
          <w:rFonts w:ascii="Arial" w:hAnsi="Arial" w:cs="Arial"/>
        </w:rPr>
        <w:t xml:space="preserve">-Cultural activities </w:t>
      </w:r>
    </w:p>
    <w:p w:rsidR="00E227BB" w:rsidRPr="00B41B63" w:rsidRDefault="00E227BB" w:rsidP="00E227BB">
      <w:pPr>
        <w:rPr>
          <w:rFonts w:ascii="Arial" w:hAnsi="Arial" w:cs="Arial"/>
        </w:rPr>
      </w:pPr>
      <w:r w:rsidRPr="00B41B63">
        <w:rPr>
          <w:rFonts w:ascii="Arial" w:hAnsi="Arial" w:cs="Arial"/>
        </w:rPr>
        <w:t>Our values are:</w:t>
      </w:r>
    </w:p>
    <w:p w:rsidR="00E227BB" w:rsidRPr="00B41B63" w:rsidRDefault="00E227BB" w:rsidP="00E227BB">
      <w:pPr>
        <w:rPr>
          <w:rFonts w:ascii="Arial" w:hAnsi="Arial" w:cs="Arial"/>
        </w:rPr>
      </w:pPr>
      <w:r w:rsidRPr="00B41B63">
        <w:rPr>
          <w:rFonts w:ascii="Arial" w:hAnsi="Arial" w:cs="Arial"/>
        </w:rPr>
        <w:t>-Justice</w:t>
      </w:r>
    </w:p>
    <w:p w:rsidR="00E227BB" w:rsidRPr="00B41B63" w:rsidRDefault="00E227BB" w:rsidP="00E227BB">
      <w:pPr>
        <w:rPr>
          <w:rFonts w:ascii="Arial" w:hAnsi="Arial" w:cs="Arial"/>
        </w:rPr>
      </w:pPr>
      <w:r w:rsidRPr="00B41B63">
        <w:rPr>
          <w:rFonts w:ascii="Arial" w:hAnsi="Arial" w:cs="Arial"/>
        </w:rPr>
        <w:lastRenderedPageBreak/>
        <w:t xml:space="preserve">-Equality </w:t>
      </w:r>
    </w:p>
    <w:p w:rsidR="00E227BB" w:rsidRPr="00B41B63" w:rsidRDefault="00E227BB" w:rsidP="00E227BB">
      <w:pPr>
        <w:rPr>
          <w:rFonts w:ascii="Arial" w:hAnsi="Arial" w:cs="Arial"/>
        </w:rPr>
      </w:pPr>
      <w:r w:rsidRPr="00B41B63">
        <w:rPr>
          <w:rFonts w:ascii="Arial" w:hAnsi="Arial" w:cs="Arial"/>
        </w:rPr>
        <w:t xml:space="preserve">-Involvement </w:t>
      </w:r>
    </w:p>
    <w:p w:rsidR="0049381E" w:rsidRDefault="00E227BB" w:rsidP="00E227BB">
      <w:pPr>
        <w:rPr>
          <w:rFonts w:ascii="Arial" w:hAnsi="Arial" w:cs="Arial"/>
        </w:rPr>
      </w:pPr>
      <w:r w:rsidRPr="00B41B63">
        <w:rPr>
          <w:rFonts w:ascii="Arial" w:hAnsi="Arial" w:cs="Arial"/>
        </w:rPr>
        <w:t xml:space="preserve">-Connectedness </w:t>
      </w:r>
    </w:p>
    <w:p w:rsidR="007A34D0" w:rsidRDefault="00E227BB" w:rsidP="00E227BB">
      <w:pPr>
        <w:rPr>
          <w:rFonts w:ascii="Arial" w:hAnsi="Arial" w:cs="Arial"/>
        </w:rPr>
      </w:pPr>
      <w:r w:rsidRPr="00B41B63">
        <w:rPr>
          <w:rFonts w:ascii="Arial" w:hAnsi="Arial" w:cs="Arial"/>
        </w:rPr>
        <w:t>-Commitment</w:t>
      </w:r>
    </w:p>
    <w:p w:rsidR="0049381E" w:rsidRDefault="0049381E" w:rsidP="00E227BB">
      <w:pPr>
        <w:rPr>
          <w:rFonts w:ascii="Arial" w:hAnsi="Arial" w:cs="Arial"/>
        </w:rPr>
      </w:pPr>
    </w:p>
    <w:p w:rsidR="0049381E" w:rsidRPr="004116C4" w:rsidRDefault="0049381E" w:rsidP="00E227BB">
      <w:pPr>
        <w:rPr>
          <w:rFonts w:ascii="Arial" w:hAnsi="Arial" w:cs="Arial"/>
          <w:b/>
          <w:i/>
        </w:rPr>
      </w:pPr>
      <w:r w:rsidRPr="004116C4">
        <w:rPr>
          <w:rFonts w:ascii="Arial" w:hAnsi="Arial" w:cs="Arial"/>
          <w:b/>
          <w:i/>
        </w:rPr>
        <w:t xml:space="preserve">Our motto is: Advocating for right, Creating opportunities </w:t>
      </w:r>
    </w:p>
    <w:p w:rsidR="0049381E" w:rsidRDefault="0049381E" w:rsidP="00E227BB">
      <w:pPr>
        <w:rPr>
          <w:rFonts w:ascii="Arial" w:hAnsi="Arial" w:cs="Arial"/>
        </w:rPr>
      </w:pPr>
    </w:p>
    <w:p w:rsidR="001F0D2F" w:rsidRPr="00614168" w:rsidRDefault="001F0D2F">
      <w:pPr>
        <w:rPr>
          <w:rFonts w:ascii="Arial" w:hAnsi="Arial" w:cs="Arial"/>
          <w:b/>
        </w:rPr>
      </w:pPr>
      <w:r w:rsidRPr="00614168">
        <w:rPr>
          <w:rFonts w:ascii="Arial" w:hAnsi="Arial" w:cs="Arial"/>
          <w:b/>
        </w:rPr>
        <w:t>Specific responsibilities:</w:t>
      </w:r>
    </w:p>
    <w:p w:rsidR="00A60CC0" w:rsidRDefault="00BD7448" w:rsidP="006522DD">
      <w:pPr>
        <w:pStyle w:val="NoSpacing"/>
        <w:rPr>
          <w:rFonts w:ascii="Arial" w:hAnsi="Arial" w:cs="Arial"/>
        </w:rPr>
      </w:pPr>
      <w:r w:rsidRPr="00614168">
        <w:rPr>
          <w:rFonts w:ascii="Arial" w:hAnsi="Arial" w:cs="Arial"/>
        </w:rPr>
        <w:t>1.</w:t>
      </w:r>
      <w:r w:rsidR="00887F35" w:rsidRPr="00614168">
        <w:rPr>
          <w:rFonts w:ascii="Arial" w:hAnsi="Arial" w:cs="Arial"/>
        </w:rPr>
        <w:t xml:space="preserve">Supporting clients to ensure </w:t>
      </w:r>
      <w:r w:rsidR="00B47045" w:rsidRPr="00614168">
        <w:rPr>
          <w:rFonts w:ascii="Arial" w:hAnsi="Arial" w:cs="Arial"/>
        </w:rPr>
        <w:t>tangible outcome</w:t>
      </w:r>
      <w:r w:rsidR="00A60CC0">
        <w:rPr>
          <w:rFonts w:ascii="Arial" w:hAnsi="Arial" w:cs="Arial"/>
        </w:rPr>
        <w:t xml:space="preserve">s for clients in areas such as being able to achieve qualifications, enrol on training and improve skills, access work, as well as volunteering and placements to enhance their experience. </w:t>
      </w:r>
    </w:p>
    <w:p w:rsidR="00A60CC0" w:rsidRDefault="00A60CC0" w:rsidP="006522DD">
      <w:pPr>
        <w:pStyle w:val="NoSpacing"/>
        <w:rPr>
          <w:rFonts w:ascii="Arial" w:hAnsi="Arial" w:cs="Arial"/>
        </w:rPr>
      </w:pPr>
    </w:p>
    <w:p w:rsidR="006522DD" w:rsidRPr="00614168" w:rsidRDefault="006522DD" w:rsidP="006522DD">
      <w:pPr>
        <w:pStyle w:val="NoSpacing"/>
        <w:rPr>
          <w:rFonts w:ascii="Arial" w:hAnsi="Arial" w:cs="Arial"/>
        </w:rPr>
      </w:pPr>
      <w:r w:rsidRPr="00614168">
        <w:rPr>
          <w:rFonts w:ascii="Arial" w:hAnsi="Arial" w:cs="Arial"/>
        </w:rPr>
        <w:t xml:space="preserve">Outcomes for those clients will be centred around the following areas: </w:t>
      </w:r>
    </w:p>
    <w:p w:rsidR="00BD7448" w:rsidRDefault="00BD7448" w:rsidP="00BD7448">
      <w:pPr>
        <w:pStyle w:val="NoSpacing"/>
        <w:rPr>
          <w:rFonts w:ascii="Arial" w:hAnsi="Arial" w:cs="Arial"/>
        </w:rPr>
      </w:pPr>
    </w:p>
    <w:p w:rsidR="002D5510" w:rsidRPr="002D5510" w:rsidRDefault="00A60CC0" w:rsidP="002D5510">
      <w:pPr>
        <w:pStyle w:val="NoSpacing"/>
        <w:rPr>
          <w:rFonts w:ascii="Arial" w:hAnsi="Arial" w:cs="Arial"/>
        </w:rPr>
      </w:pPr>
      <w:r>
        <w:rPr>
          <w:rFonts w:ascii="Arial" w:hAnsi="Arial" w:cs="Arial"/>
        </w:rPr>
        <w:t xml:space="preserve">2. </w:t>
      </w:r>
      <w:r w:rsidR="002D5510" w:rsidRPr="002D5510">
        <w:rPr>
          <w:rFonts w:ascii="Arial" w:hAnsi="Arial" w:cs="Arial"/>
        </w:rPr>
        <w:t xml:space="preserve">Access to </w:t>
      </w:r>
      <w:r>
        <w:rPr>
          <w:rFonts w:ascii="Arial" w:hAnsi="Arial" w:cs="Arial"/>
        </w:rPr>
        <w:t xml:space="preserve">opportunities and employability:  </w:t>
      </w:r>
    </w:p>
    <w:p w:rsidR="002D5510" w:rsidRPr="002D5510" w:rsidRDefault="002D5510" w:rsidP="002D5510">
      <w:pPr>
        <w:pStyle w:val="NoSpacing"/>
        <w:rPr>
          <w:rFonts w:ascii="Arial" w:hAnsi="Arial" w:cs="Arial"/>
        </w:rPr>
      </w:pPr>
    </w:p>
    <w:p w:rsidR="002D5510" w:rsidRPr="002D5510" w:rsidRDefault="00A60CC0" w:rsidP="002D5510">
      <w:pPr>
        <w:pStyle w:val="NoSpacing"/>
        <w:rPr>
          <w:rFonts w:ascii="Arial" w:hAnsi="Arial" w:cs="Arial"/>
        </w:rPr>
      </w:pPr>
      <w:r>
        <w:rPr>
          <w:rFonts w:ascii="Arial" w:hAnsi="Arial" w:cs="Arial"/>
        </w:rPr>
        <w:t>-Improved financial situation (e.g., as a result of finding work)</w:t>
      </w:r>
    </w:p>
    <w:p w:rsidR="002D5510" w:rsidRDefault="002D5510" w:rsidP="002D5510">
      <w:pPr>
        <w:pStyle w:val="NoSpacing"/>
        <w:rPr>
          <w:rFonts w:ascii="Arial" w:hAnsi="Arial" w:cs="Arial"/>
        </w:rPr>
      </w:pPr>
      <w:r w:rsidRPr="002D5510">
        <w:rPr>
          <w:rFonts w:ascii="Arial" w:hAnsi="Arial" w:cs="Arial"/>
        </w:rPr>
        <w:t>-</w:t>
      </w:r>
      <w:r w:rsidR="00A60CC0">
        <w:rPr>
          <w:rFonts w:ascii="Arial" w:hAnsi="Arial" w:cs="Arial"/>
        </w:rPr>
        <w:t xml:space="preserve">Access to employment </w:t>
      </w:r>
      <w:r w:rsidRPr="002D5510">
        <w:rPr>
          <w:rFonts w:ascii="Arial" w:hAnsi="Arial" w:cs="Arial"/>
        </w:rPr>
        <w:t xml:space="preserve"> </w:t>
      </w:r>
    </w:p>
    <w:p w:rsidR="00EF28BA" w:rsidRDefault="00A60CC0" w:rsidP="002D5510">
      <w:pPr>
        <w:pStyle w:val="NoSpacing"/>
        <w:rPr>
          <w:rFonts w:ascii="Arial" w:hAnsi="Arial" w:cs="Arial"/>
        </w:rPr>
      </w:pPr>
      <w:r>
        <w:rPr>
          <w:rFonts w:ascii="Arial" w:hAnsi="Arial" w:cs="Arial"/>
        </w:rPr>
        <w:t>-Access to training</w:t>
      </w:r>
    </w:p>
    <w:p w:rsidR="00A60CC0" w:rsidRDefault="00A60CC0" w:rsidP="002D5510">
      <w:pPr>
        <w:pStyle w:val="NoSpacing"/>
        <w:rPr>
          <w:rFonts w:ascii="Arial" w:hAnsi="Arial" w:cs="Arial"/>
        </w:rPr>
      </w:pPr>
      <w:r>
        <w:rPr>
          <w:rFonts w:ascii="Arial" w:hAnsi="Arial" w:cs="Arial"/>
        </w:rPr>
        <w:t xml:space="preserve">-Access to qualifications </w:t>
      </w:r>
    </w:p>
    <w:p w:rsidR="00A60CC0" w:rsidRDefault="00A60CC0" w:rsidP="002D5510">
      <w:pPr>
        <w:pStyle w:val="NoSpacing"/>
        <w:rPr>
          <w:rFonts w:ascii="Arial" w:hAnsi="Arial" w:cs="Arial"/>
        </w:rPr>
      </w:pPr>
      <w:r>
        <w:rPr>
          <w:rFonts w:ascii="Arial" w:hAnsi="Arial" w:cs="Arial"/>
        </w:rPr>
        <w:t xml:space="preserve">-Improved confidence </w:t>
      </w:r>
    </w:p>
    <w:p w:rsidR="00A60CC0" w:rsidRDefault="00A60CC0" w:rsidP="002D5510">
      <w:pPr>
        <w:pStyle w:val="NoSpacing"/>
        <w:rPr>
          <w:rFonts w:ascii="Arial" w:hAnsi="Arial" w:cs="Arial"/>
        </w:rPr>
      </w:pPr>
      <w:r>
        <w:rPr>
          <w:rFonts w:ascii="Arial" w:hAnsi="Arial" w:cs="Arial"/>
        </w:rPr>
        <w:t xml:space="preserve">-Improved skills </w:t>
      </w:r>
    </w:p>
    <w:p w:rsidR="00A60CC0" w:rsidRDefault="00A60CC0" w:rsidP="002D5510">
      <w:pPr>
        <w:pStyle w:val="NoSpacing"/>
        <w:rPr>
          <w:rFonts w:ascii="Arial" w:hAnsi="Arial" w:cs="Arial"/>
        </w:rPr>
      </w:pPr>
      <w:r>
        <w:rPr>
          <w:rFonts w:ascii="Arial" w:hAnsi="Arial" w:cs="Arial"/>
        </w:rPr>
        <w:t xml:space="preserve">-Better presentation </w:t>
      </w:r>
    </w:p>
    <w:p w:rsidR="00A60CC0" w:rsidRDefault="00A60CC0" w:rsidP="002D5510">
      <w:pPr>
        <w:pStyle w:val="NoSpacing"/>
        <w:rPr>
          <w:rFonts w:ascii="Arial" w:hAnsi="Arial" w:cs="Arial"/>
        </w:rPr>
      </w:pPr>
      <w:r>
        <w:rPr>
          <w:rFonts w:ascii="Arial" w:hAnsi="Arial" w:cs="Arial"/>
        </w:rPr>
        <w:t xml:space="preserve">-Removed barriers to employability </w:t>
      </w:r>
    </w:p>
    <w:p w:rsidR="002D5510" w:rsidRPr="002D5510" w:rsidRDefault="002D5510" w:rsidP="002D5510">
      <w:pPr>
        <w:pStyle w:val="NoSpacing"/>
        <w:rPr>
          <w:rFonts w:ascii="Arial" w:hAnsi="Arial" w:cs="Arial"/>
        </w:rPr>
      </w:pPr>
    </w:p>
    <w:p w:rsidR="002D5510" w:rsidRPr="002D5510" w:rsidRDefault="00A60CC0" w:rsidP="002D5510">
      <w:pPr>
        <w:pStyle w:val="NoSpacing"/>
        <w:rPr>
          <w:rFonts w:ascii="Arial" w:hAnsi="Arial" w:cs="Arial"/>
        </w:rPr>
      </w:pPr>
      <w:r>
        <w:rPr>
          <w:rFonts w:ascii="Arial" w:hAnsi="Arial" w:cs="Arial"/>
        </w:rPr>
        <w:t>3</w:t>
      </w:r>
      <w:r w:rsidR="002D5510" w:rsidRPr="002D5510">
        <w:rPr>
          <w:rFonts w:ascii="Arial" w:hAnsi="Arial" w:cs="Arial"/>
        </w:rPr>
        <w:t>.</w:t>
      </w:r>
      <w:r w:rsidR="002D5510" w:rsidRPr="002D5510">
        <w:rPr>
          <w:rFonts w:ascii="Arial" w:hAnsi="Arial" w:cs="Arial"/>
        </w:rPr>
        <w:tab/>
        <w:t xml:space="preserve">Wellbeing </w:t>
      </w:r>
    </w:p>
    <w:p w:rsidR="002D5510" w:rsidRPr="002D5510" w:rsidRDefault="002D5510" w:rsidP="002D5510">
      <w:pPr>
        <w:pStyle w:val="NoSpacing"/>
        <w:rPr>
          <w:rFonts w:ascii="Arial" w:hAnsi="Arial" w:cs="Arial"/>
        </w:rPr>
      </w:pPr>
    </w:p>
    <w:p w:rsidR="002D5510" w:rsidRPr="002D5510" w:rsidRDefault="002D5510" w:rsidP="002D5510">
      <w:pPr>
        <w:pStyle w:val="NoSpacing"/>
        <w:rPr>
          <w:rFonts w:ascii="Arial" w:hAnsi="Arial" w:cs="Arial"/>
        </w:rPr>
      </w:pPr>
      <w:r w:rsidRPr="002D5510">
        <w:rPr>
          <w:rFonts w:ascii="Arial" w:hAnsi="Arial" w:cs="Arial"/>
        </w:rPr>
        <w:t xml:space="preserve">-Improved wellbeing (largely as a </w:t>
      </w:r>
      <w:r>
        <w:rPr>
          <w:rFonts w:ascii="Arial" w:hAnsi="Arial" w:cs="Arial"/>
        </w:rPr>
        <w:t>result of other interventions)</w:t>
      </w:r>
    </w:p>
    <w:p w:rsidR="002D5510" w:rsidRPr="00614168" w:rsidRDefault="002D5510" w:rsidP="00BD7448">
      <w:pPr>
        <w:pStyle w:val="NoSpacing"/>
        <w:rPr>
          <w:rFonts w:ascii="Arial" w:hAnsi="Arial" w:cs="Arial"/>
        </w:rPr>
      </w:pPr>
    </w:p>
    <w:p w:rsidR="000B4CCD" w:rsidRPr="00614168" w:rsidRDefault="00A60CC0">
      <w:pPr>
        <w:rPr>
          <w:rFonts w:ascii="Arial" w:hAnsi="Arial" w:cs="Arial"/>
        </w:rPr>
      </w:pPr>
      <w:r>
        <w:rPr>
          <w:rFonts w:ascii="Arial" w:hAnsi="Arial" w:cs="Arial"/>
        </w:rPr>
        <w:t>4</w:t>
      </w:r>
      <w:r w:rsidR="00887F35" w:rsidRPr="00614168">
        <w:rPr>
          <w:rFonts w:ascii="Arial" w:hAnsi="Arial" w:cs="Arial"/>
        </w:rPr>
        <w:t xml:space="preserve">. Effectively engaging with referral agencies to source </w:t>
      </w:r>
      <w:r w:rsidR="00C53BC3" w:rsidRPr="00614168">
        <w:rPr>
          <w:rFonts w:ascii="Arial" w:hAnsi="Arial" w:cs="Arial"/>
        </w:rPr>
        <w:t>appropriate</w:t>
      </w:r>
      <w:r w:rsidR="00887F35" w:rsidRPr="00614168">
        <w:rPr>
          <w:rFonts w:ascii="Arial" w:hAnsi="Arial" w:cs="Arial"/>
        </w:rPr>
        <w:t xml:space="preserve"> referrals </w:t>
      </w:r>
    </w:p>
    <w:p w:rsidR="00887F35" w:rsidRPr="00614168" w:rsidRDefault="00A60CC0">
      <w:pPr>
        <w:rPr>
          <w:rFonts w:ascii="Arial" w:hAnsi="Arial" w:cs="Arial"/>
        </w:rPr>
      </w:pPr>
      <w:r>
        <w:rPr>
          <w:rFonts w:ascii="Arial" w:hAnsi="Arial" w:cs="Arial"/>
        </w:rPr>
        <w:t>5</w:t>
      </w:r>
      <w:r w:rsidR="00887F35" w:rsidRPr="00614168">
        <w:rPr>
          <w:rFonts w:ascii="Arial" w:hAnsi="Arial" w:cs="Arial"/>
        </w:rPr>
        <w:t xml:space="preserve">. Engaging with the local community to ensure potential beneficiaries are aware of the support the project can offer </w:t>
      </w:r>
    </w:p>
    <w:p w:rsidR="00FA080C" w:rsidRPr="00614168" w:rsidRDefault="00A60CC0">
      <w:pPr>
        <w:rPr>
          <w:rFonts w:ascii="Arial" w:hAnsi="Arial" w:cs="Arial"/>
        </w:rPr>
      </w:pPr>
      <w:r>
        <w:rPr>
          <w:rFonts w:ascii="Arial" w:hAnsi="Arial" w:cs="Arial"/>
        </w:rPr>
        <w:t>6</w:t>
      </w:r>
      <w:r w:rsidR="00BD7448" w:rsidRPr="00614168">
        <w:rPr>
          <w:rFonts w:ascii="Arial" w:hAnsi="Arial" w:cs="Arial"/>
        </w:rPr>
        <w:t>.</w:t>
      </w:r>
      <w:r w:rsidR="00EF28BA">
        <w:rPr>
          <w:rFonts w:ascii="Arial" w:hAnsi="Arial" w:cs="Arial"/>
        </w:rPr>
        <w:t xml:space="preserve">Organising and running </w:t>
      </w:r>
      <w:r w:rsidR="003A2182">
        <w:rPr>
          <w:rFonts w:ascii="Arial" w:hAnsi="Arial" w:cs="Arial"/>
        </w:rPr>
        <w:t xml:space="preserve">engagement and integrational </w:t>
      </w:r>
      <w:r w:rsidR="00EF28BA">
        <w:rPr>
          <w:rFonts w:ascii="Arial" w:hAnsi="Arial" w:cs="Arial"/>
        </w:rPr>
        <w:t xml:space="preserve">events </w:t>
      </w:r>
    </w:p>
    <w:p w:rsidR="00FA080C" w:rsidRPr="00614168" w:rsidRDefault="00A60CC0">
      <w:pPr>
        <w:rPr>
          <w:rFonts w:ascii="Arial" w:hAnsi="Arial" w:cs="Arial"/>
        </w:rPr>
      </w:pPr>
      <w:r>
        <w:rPr>
          <w:rFonts w:ascii="Arial" w:hAnsi="Arial" w:cs="Arial"/>
        </w:rPr>
        <w:t>7</w:t>
      </w:r>
      <w:r w:rsidR="00F01FF5" w:rsidRPr="00614168">
        <w:rPr>
          <w:rFonts w:ascii="Arial" w:hAnsi="Arial" w:cs="Arial"/>
        </w:rPr>
        <w:t>.</w:t>
      </w:r>
      <w:r w:rsidR="00FA080C" w:rsidRPr="00614168">
        <w:rPr>
          <w:rFonts w:ascii="Arial" w:hAnsi="Arial" w:cs="Arial"/>
        </w:rPr>
        <w:t>Supporting and training volunteers</w:t>
      </w:r>
      <w:r w:rsidR="00B47045" w:rsidRPr="00614168">
        <w:rPr>
          <w:rFonts w:ascii="Arial" w:hAnsi="Arial" w:cs="Arial"/>
        </w:rPr>
        <w:t>.</w:t>
      </w:r>
      <w:r w:rsidR="00FA080C" w:rsidRPr="00614168">
        <w:rPr>
          <w:rFonts w:ascii="Arial" w:hAnsi="Arial" w:cs="Arial"/>
        </w:rPr>
        <w:t xml:space="preserve"> </w:t>
      </w:r>
    </w:p>
    <w:p w:rsidR="003320AA" w:rsidRPr="00614168" w:rsidRDefault="00A60CC0">
      <w:pPr>
        <w:rPr>
          <w:rFonts w:ascii="Arial" w:hAnsi="Arial" w:cs="Arial"/>
        </w:rPr>
      </w:pPr>
      <w:r>
        <w:rPr>
          <w:rFonts w:ascii="Arial" w:hAnsi="Arial" w:cs="Arial"/>
        </w:rPr>
        <w:lastRenderedPageBreak/>
        <w:t>8</w:t>
      </w:r>
      <w:r w:rsidR="00F01FF5" w:rsidRPr="00614168">
        <w:rPr>
          <w:rFonts w:ascii="Arial" w:hAnsi="Arial" w:cs="Arial"/>
        </w:rPr>
        <w:t>.</w:t>
      </w:r>
      <w:r w:rsidR="003320AA" w:rsidRPr="00614168">
        <w:rPr>
          <w:rFonts w:ascii="Arial" w:hAnsi="Arial" w:cs="Arial"/>
        </w:rPr>
        <w:t>Ensuring appropriate</w:t>
      </w:r>
      <w:r w:rsidR="007752D7">
        <w:rPr>
          <w:rFonts w:ascii="Arial" w:hAnsi="Arial" w:cs="Arial"/>
        </w:rPr>
        <w:t xml:space="preserve"> procedures are</w:t>
      </w:r>
      <w:bookmarkStart w:id="0" w:name="_GoBack"/>
      <w:bookmarkEnd w:id="0"/>
      <w:r w:rsidR="003320AA" w:rsidRPr="00614168">
        <w:rPr>
          <w:rFonts w:ascii="Arial" w:hAnsi="Arial" w:cs="Arial"/>
        </w:rPr>
        <w:t xml:space="preserve"> adhered </w:t>
      </w:r>
      <w:r w:rsidR="00614168" w:rsidRPr="00614168">
        <w:rPr>
          <w:rFonts w:ascii="Arial" w:hAnsi="Arial" w:cs="Arial"/>
        </w:rPr>
        <w:t xml:space="preserve">to and liaison with </w:t>
      </w:r>
      <w:r>
        <w:rPr>
          <w:rFonts w:ascii="Arial" w:hAnsi="Arial" w:cs="Arial"/>
        </w:rPr>
        <w:t xml:space="preserve">external partners (e.g., prospective employers, Jobcentre Plus, the National Careers Service) </w:t>
      </w:r>
      <w:r w:rsidR="00614168" w:rsidRPr="00614168">
        <w:rPr>
          <w:rFonts w:ascii="Arial" w:hAnsi="Arial" w:cs="Arial"/>
        </w:rPr>
        <w:t xml:space="preserve"> </w:t>
      </w:r>
    </w:p>
    <w:p w:rsidR="00B47045" w:rsidRPr="00614168" w:rsidRDefault="00A60CC0">
      <w:pPr>
        <w:rPr>
          <w:rFonts w:ascii="Arial" w:hAnsi="Arial" w:cs="Arial"/>
        </w:rPr>
      </w:pPr>
      <w:r>
        <w:rPr>
          <w:rFonts w:ascii="Arial" w:hAnsi="Arial" w:cs="Arial"/>
        </w:rPr>
        <w:t>9</w:t>
      </w:r>
      <w:r w:rsidR="00F01FF5" w:rsidRPr="00614168">
        <w:rPr>
          <w:rFonts w:ascii="Arial" w:hAnsi="Arial" w:cs="Arial"/>
        </w:rPr>
        <w:t>.</w:t>
      </w:r>
      <w:r w:rsidR="00614168" w:rsidRPr="00614168">
        <w:rPr>
          <w:rFonts w:ascii="Arial" w:hAnsi="Arial" w:cs="Arial"/>
        </w:rPr>
        <w:t xml:space="preserve"> Use of the in-house </w:t>
      </w:r>
      <w:r w:rsidR="00B47045" w:rsidRPr="00614168">
        <w:rPr>
          <w:rFonts w:ascii="Arial" w:hAnsi="Arial" w:cs="Arial"/>
        </w:rPr>
        <w:t>mon</w:t>
      </w:r>
      <w:r>
        <w:rPr>
          <w:rFonts w:ascii="Arial" w:hAnsi="Arial" w:cs="Arial"/>
        </w:rPr>
        <w:t xml:space="preserve">itoring and evaluation process, including the Lamplight system (training will be provided) </w:t>
      </w:r>
    </w:p>
    <w:p w:rsidR="00D86E84" w:rsidRDefault="00A60CC0">
      <w:pPr>
        <w:rPr>
          <w:rFonts w:ascii="Arial" w:hAnsi="Arial" w:cs="Arial"/>
        </w:rPr>
      </w:pPr>
      <w:proofErr w:type="gramStart"/>
      <w:r>
        <w:rPr>
          <w:rFonts w:ascii="Arial" w:hAnsi="Arial" w:cs="Arial"/>
        </w:rPr>
        <w:t xml:space="preserve">10. </w:t>
      </w:r>
      <w:r w:rsidR="00F01FF5" w:rsidRPr="00614168">
        <w:rPr>
          <w:rFonts w:ascii="Arial" w:hAnsi="Arial" w:cs="Arial"/>
        </w:rPr>
        <w:t>.</w:t>
      </w:r>
      <w:r w:rsidR="00B47045" w:rsidRPr="00614168">
        <w:rPr>
          <w:rFonts w:ascii="Arial" w:hAnsi="Arial" w:cs="Arial"/>
        </w:rPr>
        <w:t>Ensuring</w:t>
      </w:r>
      <w:proofErr w:type="gramEnd"/>
      <w:r w:rsidR="00B47045" w:rsidRPr="00614168">
        <w:rPr>
          <w:rFonts w:ascii="Arial" w:hAnsi="Arial" w:cs="Arial"/>
        </w:rPr>
        <w:t xml:space="preserve"> that th</w:t>
      </w:r>
      <w:r w:rsidR="002D5510">
        <w:rPr>
          <w:rFonts w:ascii="Arial" w:hAnsi="Arial" w:cs="Arial"/>
        </w:rPr>
        <w:t xml:space="preserve">e project meets the set targets and that this can be evidenced. </w:t>
      </w:r>
    </w:p>
    <w:p w:rsidR="007519A1" w:rsidRDefault="007519A1">
      <w:pPr>
        <w:rPr>
          <w:rFonts w:ascii="Arial" w:hAnsi="Arial" w:cs="Arial"/>
        </w:rPr>
      </w:pPr>
    </w:p>
    <w:p w:rsidR="007519A1" w:rsidRPr="00D86E84" w:rsidRDefault="007519A1">
      <w:pPr>
        <w:rPr>
          <w:rFonts w:ascii="Arial" w:hAnsi="Arial" w:cs="Arial"/>
        </w:rPr>
      </w:pPr>
    </w:p>
    <w:tbl>
      <w:tblPr>
        <w:tblStyle w:val="TableGrid"/>
        <w:tblW w:w="15388" w:type="dxa"/>
        <w:tblLook w:val="04A0" w:firstRow="1" w:lastRow="0" w:firstColumn="1" w:lastColumn="0" w:noHBand="0" w:noVBand="1"/>
      </w:tblPr>
      <w:tblGrid>
        <w:gridCol w:w="2192"/>
        <w:gridCol w:w="1761"/>
        <w:gridCol w:w="10264"/>
        <w:gridCol w:w="216"/>
        <w:gridCol w:w="955"/>
      </w:tblGrid>
      <w:tr w:rsidR="00D844CF" w:rsidRPr="00274315" w:rsidTr="007519A1">
        <w:tc>
          <w:tcPr>
            <w:tcW w:w="2192" w:type="dxa"/>
          </w:tcPr>
          <w:p w:rsidR="001E7DA7" w:rsidRPr="00274315" w:rsidRDefault="00D50762" w:rsidP="007519A1">
            <w:pPr>
              <w:rPr>
                <w:rFonts w:ascii="Arial" w:hAnsi="Arial" w:cs="Arial"/>
                <w:b/>
              </w:rPr>
            </w:pPr>
            <w:r w:rsidRPr="00274315">
              <w:rPr>
                <w:rFonts w:ascii="Arial" w:hAnsi="Arial" w:cs="Arial"/>
                <w:b/>
              </w:rPr>
              <w:t>Category/requirement:</w:t>
            </w:r>
            <w:r w:rsidR="001E7DA7" w:rsidRPr="00274315">
              <w:rPr>
                <w:rFonts w:ascii="Arial" w:hAnsi="Arial" w:cs="Arial"/>
                <w:b/>
              </w:rPr>
              <w:t xml:space="preserve"> </w:t>
            </w:r>
          </w:p>
        </w:tc>
        <w:tc>
          <w:tcPr>
            <w:tcW w:w="1761" w:type="dxa"/>
          </w:tcPr>
          <w:p w:rsidR="001E7DA7" w:rsidRPr="00274315" w:rsidRDefault="001E7DA7" w:rsidP="007519A1">
            <w:pPr>
              <w:rPr>
                <w:rFonts w:ascii="Arial" w:hAnsi="Arial" w:cs="Arial"/>
                <w:b/>
              </w:rPr>
            </w:pPr>
            <w:r w:rsidRPr="00274315">
              <w:rPr>
                <w:rFonts w:ascii="Arial" w:hAnsi="Arial" w:cs="Arial"/>
                <w:b/>
              </w:rPr>
              <w:t>Essential</w:t>
            </w:r>
            <w:r w:rsidR="001B0628">
              <w:rPr>
                <w:rFonts w:ascii="Arial" w:hAnsi="Arial" w:cs="Arial"/>
                <w:b/>
              </w:rPr>
              <w:t xml:space="preserve"> (a must)</w:t>
            </w:r>
            <w:r w:rsidRPr="00274315">
              <w:rPr>
                <w:rFonts w:ascii="Arial" w:hAnsi="Arial" w:cs="Arial"/>
                <w:b/>
              </w:rPr>
              <w:t xml:space="preserve">: </w:t>
            </w:r>
          </w:p>
        </w:tc>
        <w:tc>
          <w:tcPr>
            <w:tcW w:w="6674" w:type="dxa"/>
          </w:tcPr>
          <w:p w:rsidR="001E7DA7" w:rsidRPr="00274315" w:rsidRDefault="001E7DA7" w:rsidP="007519A1">
            <w:pPr>
              <w:rPr>
                <w:rFonts w:ascii="Arial" w:hAnsi="Arial" w:cs="Arial"/>
                <w:b/>
              </w:rPr>
            </w:pPr>
            <w:r w:rsidRPr="00274315">
              <w:rPr>
                <w:rFonts w:ascii="Arial" w:hAnsi="Arial" w:cs="Arial"/>
                <w:b/>
              </w:rPr>
              <w:t>Desirable</w:t>
            </w:r>
            <w:r w:rsidR="001B0628">
              <w:rPr>
                <w:rFonts w:ascii="Arial" w:hAnsi="Arial" w:cs="Arial"/>
                <w:b/>
              </w:rPr>
              <w:t xml:space="preserve"> (nice to haves)</w:t>
            </w:r>
            <w:r w:rsidRPr="00274315">
              <w:rPr>
                <w:rFonts w:ascii="Arial" w:hAnsi="Arial" w:cs="Arial"/>
                <w:b/>
              </w:rPr>
              <w:t xml:space="preserve">:  </w:t>
            </w:r>
          </w:p>
        </w:tc>
        <w:tc>
          <w:tcPr>
            <w:tcW w:w="4761" w:type="dxa"/>
            <w:gridSpan w:val="2"/>
          </w:tcPr>
          <w:p w:rsidR="001E7DA7" w:rsidRPr="00274315" w:rsidRDefault="001E7DA7" w:rsidP="007519A1">
            <w:pPr>
              <w:rPr>
                <w:rFonts w:ascii="Arial" w:hAnsi="Arial" w:cs="Arial"/>
                <w:b/>
              </w:rPr>
            </w:pPr>
            <w:r w:rsidRPr="00274315">
              <w:rPr>
                <w:rFonts w:ascii="Arial" w:hAnsi="Arial" w:cs="Arial"/>
                <w:b/>
              </w:rPr>
              <w:t xml:space="preserve">Confirmed through: </w:t>
            </w:r>
          </w:p>
        </w:tc>
      </w:tr>
      <w:tr w:rsidR="00D86E84" w:rsidRPr="00274315" w:rsidTr="007519A1">
        <w:tc>
          <w:tcPr>
            <w:tcW w:w="2192" w:type="dxa"/>
          </w:tcPr>
          <w:p w:rsidR="00D86E84" w:rsidRPr="00274315" w:rsidRDefault="00D86E84" w:rsidP="007519A1">
            <w:pPr>
              <w:rPr>
                <w:rFonts w:ascii="Arial" w:hAnsi="Arial" w:cs="Arial"/>
                <w:b/>
              </w:rPr>
            </w:pPr>
          </w:p>
        </w:tc>
        <w:tc>
          <w:tcPr>
            <w:tcW w:w="1761" w:type="dxa"/>
          </w:tcPr>
          <w:p w:rsidR="00D86E84" w:rsidRPr="00274315" w:rsidRDefault="00D86E84" w:rsidP="007519A1">
            <w:pPr>
              <w:rPr>
                <w:rFonts w:ascii="Arial" w:hAnsi="Arial" w:cs="Arial"/>
                <w:b/>
              </w:rPr>
            </w:pPr>
          </w:p>
        </w:tc>
        <w:tc>
          <w:tcPr>
            <w:tcW w:w="6674" w:type="dxa"/>
          </w:tcPr>
          <w:p w:rsidR="00D86E84" w:rsidRPr="00274315" w:rsidRDefault="00D86E84" w:rsidP="007519A1">
            <w:pPr>
              <w:rPr>
                <w:rFonts w:ascii="Arial" w:hAnsi="Arial" w:cs="Arial"/>
                <w:b/>
              </w:rPr>
            </w:pPr>
          </w:p>
        </w:tc>
        <w:tc>
          <w:tcPr>
            <w:tcW w:w="4761" w:type="dxa"/>
            <w:gridSpan w:val="2"/>
          </w:tcPr>
          <w:p w:rsidR="00D86E84" w:rsidRPr="00274315" w:rsidRDefault="00D86E84" w:rsidP="007519A1">
            <w:pPr>
              <w:rPr>
                <w:rFonts w:ascii="Arial" w:hAnsi="Arial" w:cs="Arial"/>
                <w:b/>
              </w:rPr>
            </w:pPr>
          </w:p>
        </w:tc>
      </w:tr>
      <w:tr w:rsidR="00D844CF" w:rsidRPr="00274315" w:rsidTr="007519A1">
        <w:tc>
          <w:tcPr>
            <w:tcW w:w="2192" w:type="dxa"/>
          </w:tcPr>
          <w:p w:rsidR="001E7DA7" w:rsidRPr="00274315" w:rsidRDefault="001E7DA7" w:rsidP="007519A1">
            <w:pPr>
              <w:rPr>
                <w:rFonts w:ascii="Arial" w:hAnsi="Arial" w:cs="Arial"/>
              </w:rPr>
            </w:pPr>
            <w:r w:rsidRPr="00274315">
              <w:rPr>
                <w:rFonts w:ascii="Arial" w:hAnsi="Arial" w:cs="Arial"/>
              </w:rPr>
              <w:t xml:space="preserve">Skills/abilities: </w:t>
            </w:r>
          </w:p>
        </w:tc>
        <w:tc>
          <w:tcPr>
            <w:tcW w:w="1761" w:type="dxa"/>
          </w:tcPr>
          <w:p w:rsidR="001E7DA7" w:rsidRDefault="001E7DA7" w:rsidP="007519A1">
            <w:pPr>
              <w:rPr>
                <w:rFonts w:ascii="Arial" w:hAnsi="Arial" w:cs="Arial"/>
              </w:rPr>
            </w:pPr>
            <w:r w:rsidRPr="00274315">
              <w:rPr>
                <w:rFonts w:ascii="Arial" w:hAnsi="Arial" w:cs="Arial"/>
              </w:rPr>
              <w:t>-Excellent written and oral communication skills</w:t>
            </w:r>
          </w:p>
          <w:p w:rsidR="00705DA4" w:rsidRPr="00274315" w:rsidRDefault="00705DA4" w:rsidP="007519A1">
            <w:pPr>
              <w:rPr>
                <w:rFonts w:ascii="Arial" w:hAnsi="Arial" w:cs="Arial"/>
              </w:rPr>
            </w:pPr>
          </w:p>
          <w:p w:rsidR="001E7DA7" w:rsidRDefault="001E7DA7" w:rsidP="007519A1">
            <w:pPr>
              <w:rPr>
                <w:rFonts w:ascii="Arial" w:hAnsi="Arial" w:cs="Arial"/>
              </w:rPr>
            </w:pPr>
            <w:r w:rsidRPr="00274315">
              <w:rPr>
                <w:rFonts w:ascii="Arial" w:hAnsi="Arial" w:cs="Arial"/>
              </w:rPr>
              <w:t>-Ability to work on their own initiative and as part of a team</w:t>
            </w:r>
          </w:p>
          <w:p w:rsidR="00705DA4" w:rsidRPr="00274315" w:rsidRDefault="00705DA4" w:rsidP="007519A1">
            <w:pPr>
              <w:rPr>
                <w:rFonts w:ascii="Arial" w:hAnsi="Arial" w:cs="Arial"/>
              </w:rPr>
            </w:pPr>
          </w:p>
          <w:p w:rsidR="00705DA4" w:rsidRDefault="001E7DA7" w:rsidP="007519A1">
            <w:pPr>
              <w:rPr>
                <w:rFonts w:ascii="Arial" w:hAnsi="Arial" w:cs="Arial"/>
              </w:rPr>
            </w:pPr>
            <w:r w:rsidRPr="00274315">
              <w:rPr>
                <w:rFonts w:ascii="Arial" w:hAnsi="Arial" w:cs="Arial"/>
              </w:rPr>
              <w:t>-</w:t>
            </w:r>
            <w:r w:rsidR="00960B18" w:rsidRPr="00274315">
              <w:rPr>
                <w:rFonts w:ascii="Arial" w:hAnsi="Arial" w:cs="Arial"/>
              </w:rPr>
              <w:t xml:space="preserve">Ability to </w:t>
            </w:r>
          </w:p>
          <w:p w:rsidR="001E7DA7" w:rsidRDefault="00960B18" w:rsidP="007519A1">
            <w:pPr>
              <w:rPr>
                <w:rFonts w:ascii="Arial" w:hAnsi="Arial" w:cs="Arial"/>
              </w:rPr>
            </w:pPr>
            <w:r w:rsidRPr="00274315">
              <w:rPr>
                <w:rFonts w:ascii="Arial" w:hAnsi="Arial" w:cs="Arial"/>
              </w:rPr>
              <w:t xml:space="preserve">manage own time and casework effectively </w:t>
            </w:r>
          </w:p>
          <w:p w:rsidR="00705DA4" w:rsidRPr="00274315" w:rsidRDefault="00705DA4" w:rsidP="007519A1">
            <w:pPr>
              <w:rPr>
                <w:rFonts w:ascii="Arial" w:hAnsi="Arial" w:cs="Arial"/>
              </w:rPr>
            </w:pPr>
          </w:p>
          <w:p w:rsidR="001E7DA7" w:rsidRDefault="001E7DA7" w:rsidP="007519A1">
            <w:pPr>
              <w:rPr>
                <w:rFonts w:ascii="Arial" w:hAnsi="Arial" w:cs="Arial"/>
              </w:rPr>
            </w:pPr>
            <w:r w:rsidRPr="00274315">
              <w:rPr>
                <w:rFonts w:ascii="Arial" w:hAnsi="Arial" w:cs="Arial"/>
              </w:rPr>
              <w:t>-Ability to manage and prioritise multiple tasks and complete them efficiently</w:t>
            </w:r>
          </w:p>
          <w:p w:rsidR="00705DA4" w:rsidRPr="00274315" w:rsidRDefault="00705DA4" w:rsidP="007519A1">
            <w:pPr>
              <w:rPr>
                <w:rFonts w:ascii="Arial" w:hAnsi="Arial" w:cs="Arial"/>
              </w:rPr>
            </w:pPr>
          </w:p>
          <w:p w:rsidR="00EE2D44" w:rsidRDefault="00F30098" w:rsidP="007519A1">
            <w:pPr>
              <w:rPr>
                <w:rFonts w:ascii="Arial" w:hAnsi="Arial" w:cs="Arial"/>
              </w:rPr>
            </w:pPr>
            <w:r w:rsidRPr="00274315">
              <w:rPr>
                <w:rFonts w:ascii="Arial" w:hAnsi="Arial" w:cs="Arial"/>
              </w:rPr>
              <w:t>-</w:t>
            </w:r>
            <w:r w:rsidR="00960B18" w:rsidRPr="00274315">
              <w:rPr>
                <w:rFonts w:ascii="Arial" w:hAnsi="Arial" w:cs="Arial"/>
              </w:rPr>
              <w:t xml:space="preserve">Able to work in partnership </w:t>
            </w:r>
            <w:r w:rsidR="00960B18" w:rsidRPr="00274315">
              <w:rPr>
                <w:rFonts w:ascii="Arial" w:hAnsi="Arial" w:cs="Arial"/>
              </w:rPr>
              <w:lastRenderedPageBreak/>
              <w:t>with other organisations</w:t>
            </w:r>
          </w:p>
          <w:p w:rsidR="00705DA4" w:rsidRDefault="00705DA4" w:rsidP="007519A1">
            <w:pPr>
              <w:rPr>
                <w:rFonts w:ascii="Arial" w:hAnsi="Arial" w:cs="Arial"/>
              </w:rPr>
            </w:pPr>
          </w:p>
          <w:p w:rsidR="00705DA4" w:rsidRDefault="00EE2D44" w:rsidP="007519A1">
            <w:pPr>
              <w:rPr>
                <w:rFonts w:ascii="Arial" w:hAnsi="Arial" w:cs="Arial"/>
              </w:rPr>
            </w:pPr>
            <w:r>
              <w:rPr>
                <w:rFonts w:ascii="Arial" w:hAnsi="Arial" w:cs="Arial"/>
              </w:rPr>
              <w:t>-Ability to support people from a v</w:t>
            </w:r>
            <w:r w:rsidR="005F2D08">
              <w:rPr>
                <w:rFonts w:ascii="Arial" w:hAnsi="Arial" w:cs="Arial"/>
              </w:rPr>
              <w:t>ariety of different backgrounds, including those affecting by hate crime</w:t>
            </w:r>
            <w:r w:rsidR="00705DA4">
              <w:rPr>
                <w:rFonts w:ascii="Arial" w:hAnsi="Arial" w:cs="Arial"/>
              </w:rPr>
              <w:t>, domestic violence, or seeking sanctuary.</w:t>
            </w:r>
          </w:p>
          <w:p w:rsidR="00705DA4" w:rsidRDefault="00705DA4" w:rsidP="007519A1">
            <w:pPr>
              <w:rPr>
                <w:rFonts w:ascii="Arial" w:hAnsi="Arial" w:cs="Arial"/>
              </w:rPr>
            </w:pPr>
          </w:p>
          <w:p w:rsidR="00B53378" w:rsidRDefault="00705DA4" w:rsidP="007519A1">
            <w:pPr>
              <w:rPr>
                <w:rFonts w:ascii="Arial" w:hAnsi="Arial" w:cs="Arial"/>
              </w:rPr>
            </w:pPr>
            <w:r>
              <w:rPr>
                <w:rFonts w:ascii="Arial" w:hAnsi="Arial" w:cs="Arial"/>
              </w:rPr>
              <w:t xml:space="preserve">-Compassion </w:t>
            </w:r>
          </w:p>
          <w:p w:rsidR="00B53378" w:rsidRDefault="00B53378" w:rsidP="007519A1">
            <w:pPr>
              <w:rPr>
                <w:rFonts w:ascii="Arial" w:hAnsi="Arial" w:cs="Arial"/>
              </w:rPr>
            </w:pPr>
          </w:p>
          <w:p w:rsidR="00F30098" w:rsidRPr="00274315" w:rsidRDefault="00B53378" w:rsidP="007519A1">
            <w:pPr>
              <w:rPr>
                <w:rFonts w:ascii="Arial" w:hAnsi="Arial" w:cs="Arial"/>
              </w:rPr>
            </w:pPr>
            <w:r>
              <w:rPr>
                <w:rFonts w:ascii="Arial" w:hAnsi="Arial" w:cs="Arial"/>
              </w:rPr>
              <w:t xml:space="preserve">-Ability to engage with, and encourage, excluded groups </w:t>
            </w:r>
            <w:r w:rsidR="005F2D08">
              <w:rPr>
                <w:rFonts w:ascii="Arial" w:hAnsi="Arial" w:cs="Arial"/>
              </w:rPr>
              <w:t xml:space="preserve"> </w:t>
            </w:r>
          </w:p>
          <w:p w:rsidR="001E7DA7" w:rsidRPr="00274315" w:rsidRDefault="001E7DA7" w:rsidP="007519A1">
            <w:pPr>
              <w:rPr>
                <w:rFonts w:ascii="Arial" w:hAnsi="Arial" w:cs="Arial"/>
              </w:rPr>
            </w:pPr>
          </w:p>
        </w:tc>
        <w:tc>
          <w:tcPr>
            <w:tcW w:w="6674" w:type="dxa"/>
          </w:tcPr>
          <w:p w:rsidR="00AC4AC6" w:rsidRDefault="001E7DA7" w:rsidP="007519A1">
            <w:pPr>
              <w:rPr>
                <w:rFonts w:ascii="Arial" w:hAnsi="Arial" w:cs="Arial"/>
              </w:rPr>
            </w:pPr>
            <w:r w:rsidRPr="00BD0EA8">
              <w:rPr>
                <w:rFonts w:ascii="Arial" w:hAnsi="Arial" w:cs="Arial"/>
              </w:rPr>
              <w:lastRenderedPageBreak/>
              <w:t>-Knowledge of at l</w:t>
            </w:r>
            <w:r w:rsidR="00C94B86" w:rsidRPr="00BD0EA8">
              <w:rPr>
                <w:rFonts w:ascii="Arial" w:hAnsi="Arial" w:cs="Arial"/>
              </w:rPr>
              <w:t>east one</w:t>
            </w:r>
            <w:r w:rsidR="00E21813" w:rsidRPr="00BD0EA8">
              <w:rPr>
                <w:rFonts w:ascii="Arial" w:hAnsi="Arial" w:cs="Arial"/>
              </w:rPr>
              <w:t xml:space="preserve"> of the</w:t>
            </w:r>
            <w:r w:rsidR="00C94B86" w:rsidRPr="00BD0EA8">
              <w:rPr>
                <w:rFonts w:ascii="Arial" w:hAnsi="Arial" w:cs="Arial"/>
              </w:rPr>
              <w:t xml:space="preserve"> </w:t>
            </w:r>
            <w:r w:rsidR="00BD0EA8" w:rsidRPr="00BD0EA8">
              <w:rPr>
                <w:rFonts w:ascii="Arial" w:hAnsi="Arial" w:cs="Arial"/>
              </w:rPr>
              <w:t xml:space="preserve">top foreign languages spoken </w:t>
            </w:r>
            <w:r w:rsidR="00AC4AC6">
              <w:rPr>
                <w:rFonts w:ascii="Arial" w:hAnsi="Arial" w:cs="Arial"/>
              </w:rPr>
              <w:t>in the UK, according to the 2021</w:t>
            </w:r>
            <w:r w:rsidR="00BD0EA8" w:rsidRPr="00BD0EA8">
              <w:rPr>
                <w:rFonts w:ascii="Arial" w:hAnsi="Arial" w:cs="Arial"/>
              </w:rPr>
              <w:t xml:space="preserve"> </w:t>
            </w:r>
          </w:p>
          <w:p w:rsidR="00BD0EA8" w:rsidRPr="00BD0EA8" w:rsidRDefault="00AC4AC6" w:rsidP="007519A1">
            <w:pPr>
              <w:rPr>
                <w:rFonts w:ascii="Arial" w:hAnsi="Arial" w:cs="Arial"/>
              </w:rPr>
            </w:pPr>
            <w:r w:rsidRPr="00BD0EA8">
              <w:rPr>
                <w:rFonts w:ascii="Arial" w:hAnsi="Arial" w:cs="Arial"/>
              </w:rPr>
              <w:t>C</w:t>
            </w:r>
            <w:r w:rsidR="00BD0EA8" w:rsidRPr="00BD0EA8">
              <w:rPr>
                <w:rFonts w:ascii="Arial" w:hAnsi="Arial" w:cs="Arial"/>
              </w:rPr>
              <w:t>ensus</w:t>
            </w:r>
            <w:r>
              <w:rPr>
                <w:rFonts w:ascii="Arial" w:hAnsi="Arial" w:cs="Arial"/>
              </w:rPr>
              <w:t xml:space="preserve"> (excluding English)</w:t>
            </w:r>
            <w:r w:rsidR="00BD0EA8" w:rsidRPr="00BD0EA8">
              <w:rPr>
                <w:rFonts w:ascii="Arial" w:hAnsi="Arial" w:cs="Arial"/>
              </w:rPr>
              <w:t xml:space="preserve">: </w:t>
            </w:r>
          </w:p>
          <w:p w:rsidR="00BD0EA8" w:rsidRDefault="00BD0EA8" w:rsidP="007519A1">
            <w:pPr>
              <w:rPr>
                <w:rFonts w:ascii="Arial" w:hAnsi="Arial" w:cs="Arial"/>
                <w:color w:val="FF0000"/>
              </w:rPr>
            </w:pPr>
          </w:p>
          <w:p w:rsidR="00BD0EA8" w:rsidRDefault="00AC4AC6" w:rsidP="007519A1">
            <w:pPr>
              <w:rPr>
                <w:rFonts w:ascii="Arial" w:hAnsi="Arial" w:cs="Arial"/>
                <w:color w:val="FF0000"/>
              </w:rPr>
            </w:pPr>
            <w:r w:rsidRPr="00AC4AC6">
              <w:t>https://www.ons.gov.uk/peoplepopulationandcommunity/culturalidentity/language/bulletins/languageenglandandwales/census2021</w:t>
            </w:r>
          </w:p>
          <w:p w:rsidR="00BD0EA8" w:rsidRPr="00274315" w:rsidRDefault="00BD0EA8" w:rsidP="007519A1">
            <w:pPr>
              <w:rPr>
                <w:rFonts w:ascii="Arial" w:hAnsi="Arial" w:cs="Arial"/>
              </w:rPr>
            </w:pPr>
          </w:p>
        </w:tc>
        <w:tc>
          <w:tcPr>
            <w:tcW w:w="4761" w:type="dxa"/>
            <w:gridSpan w:val="2"/>
          </w:tcPr>
          <w:p w:rsidR="001E7DA7" w:rsidRPr="00274315" w:rsidRDefault="00D50762" w:rsidP="007519A1">
            <w:pPr>
              <w:rPr>
                <w:rFonts w:ascii="Arial" w:hAnsi="Arial" w:cs="Arial"/>
              </w:rPr>
            </w:pPr>
            <w:r w:rsidRPr="00274315">
              <w:rPr>
                <w:rFonts w:ascii="Arial" w:hAnsi="Arial" w:cs="Arial"/>
              </w:rPr>
              <w:t xml:space="preserve">Application form </w:t>
            </w:r>
          </w:p>
        </w:tc>
      </w:tr>
      <w:tr w:rsidR="00D844CF" w:rsidRPr="00274315" w:rsidTr="007519A1">
        <w:tc>
          <w:tcPr>
            <w:tcW w:w="2192" w:type="dxa"/>
          </w:tcPr>
          <w:p w:rsidR="001E7DA7" w:rsidRPr="00274315" w:rsidRDefault="00F30098" w:rsidP="007519A1">
            <w:pPr>
              <w:rPr>
                <w:rFonts w:ascii="Arial" w:hAnsi="Arial" w:cs="Arial"/>
              </w:rPr>
            </w:pPr>
            <w:r w:rsidRPr="00274315">
              <w:rPr>
                <w:rFonts w:ascii="Arial" w:hAnsi="Arial" w:cs="Arial"/>
              </w:rPr>
              <w:lastRenderedPageBreak/>
              <w:t xml:space="preserve">Experience: </w:t>
            </w:r>
          </w:p>
        </w:tc>
        <w:tc>
          <w:tcPr>
            <w:tcW w:w="1761" w:type="dxa"/>
          </w:tcPr>
          <w:p w:rsidR="003A2182" w:rsidRDefault="00F30098" w:rsidP="007519A1">
            <w:pPr>
              <w:rPr>
                <w:rFonts w:ascii="Arial" w:hAnsi="Arial" w:cs="Arial"/>
              </w:rPr>
            </w:pPr>
            <w:r w:rsidRPr="00274315">
              <w:rPr>
                <w:rFonts w:ascii="Arial" w:hAnsi="Arial" w:cs="Arial"/>
              </w:rPr>
              <w:t xml:space="preserve">-Working with vulnerable adults/BME community/Asylum Seekers and </w:t>
            </w:r>
          </w:p>
          <w:p w:rsidR="00F30098" w:rsidRDefault="00F30098" w:rsidP="007519A1">
            <w:pPr>
              <w:rPr>
                <w:rFonts w:ascii="Arial" w:hAnsi="Arial" w:cs="Arial"/>
              </w:rPr>
            </w:pPr>
            <w:r w:rsidRPr="00274315">
              <w:rPr>
                <w:rFonts w:ascii="Arial" w:hAnsi="Arial" w:cs="Arial"/>
              </w:rPr>
              <w:t xml:space="preserve">Refugees, as well as migrants </w:t>
            </w:r>
          </w:p>
          <w:p w:rsidR="00157CF7" w:rsidRDefault="00157CF7" w:rsidP="007519A1">
            <w:pPr>
              <w:rPr>
                <w:rFonts w:ascii="Arial" w:hAnsi="Arial" w:cs="Arial"/>
              </w:rPr>
            </w:pPr>
          </w:p>
          <w:p w:rsidR="00157CF7" w:rsidRDefault="00157CF7" w:rsidP="007519A1">
            <w:pPr>
              <w:rPr>
                <w:rFonts w:ascii="Arial" w:hAnsi="Arial" w:cs="Arial"/>
              </w:rPr>
            </w:pPr>
            <w:r>
              <w:rPr>
                <w:rFonts w:ascii="Arial" w:hAnsi="Arial" w:cs="Arial"/>
              </w:rPr>
              <w:t xml:space="preserve">-Experience of delivering employability and/or skills interventions </w:t>
            </w:r>
          </w:p>
          <w:p w:rsidR="00860667" w:rsidRPr="00274315" w:rsidRDefault="00860667" w:rsidP="007519A1">
            <w:pPr>
              <w:rPr>
                <w:rFonts w:ascii="Arial" w:hAnsi="Arial" w:cs="Arial"/>
              </w:rPr>
            </w:pPr>
          </w:p>
          <w:p w:rsidR="000F2D36" w:rsidRDefault="00960B18" w:rsidP="007519A1">
            <w:pPr>
              <w:rPr>
                <w:rFonts w:ascii="Arial" w:hAnsi="Arial" w:cs="Arial"/>
              </w:rPr>
            </w:pPr>
            <w:r w:rsidRPr="00274315">
              <w:rPr>
                <w:rFonts w:ascii="Arial" w:hAnsi="Arial" w:cs="Arial"/>
              </w:rPr>
              <w:lastRenderedPageBreak/>
              <w:t xml:space="preserve">-Experience of delivering </w:t>
            </w:r>
            <w:r w:rsidR="00900385" w:rsidRPr="00274315">
              <w:rPr>
                <w:rFonts w:ascii="Arial" w:hAnsi="Arial" w:cs="Arial"/>
              </w:rPr>
              <w:t xml:space="preserve">advocacy </w:t>
            </w:r>
            <w:r w:rsidR="00F30098" w:rsidRPr="00274315">
              <w:rPr>
                <w:rFonts w:ascii="Arial" w:hAnsi="Arial" w:cs="Arial"/>
              </w:rPr>
              <w:t xml:space="preserve"> </w:t>
            </w:r>
          </w:p>
          <w:p w:rsidR="00860667" w:rsidRPr="00274315" w:rsidRDefault="00860667" w:rsidP="007519A1">
            <w:pPr>
              <w:rPr>
                <w:rFonts w:ascii="Arial" w:hAnsi="Arial" w:cs="Arial"/>
              </w:rPr>
            </w:pPr>
          </w:p>
          <w:p w:rsidR="00860667" w:rsidRDefault="00C94B86" w:rsidP="007519A1">
            <w:pPr>
              <w:rPr>
                <w:rFonts w:ascii="Arial" w:hAnsi="Arial" w:cs="Arial"/>
              </w:rPr>
            </w:pPr>
            <w:r w:rsidRPr="00274315">
              <w:rPr>
                <w:rFonts w:ascii="Arial" w:hAnsi="Arial" w:cs="Arial"/>
              </w:rPr>
              <w:t xml:space="preserve">-Casework experience </w:t>
            </w:r>
            <w:r w:rsidR="00EE2D44">
              <w:rPr>
                <w:rFonts w:ascii="Arial" w:hAnsi="Arial" w:cs="Arial"/>
              </w:rPr>
              <w:t xml:space="preserve"> </w:t>
            </w:r>
          </w:p>
          <w:p w:rsidR="00EE2D44" w:rsidRDefault="00EE2D44" w:rsidP="007519A1">
            <w:pPr>
              <w:rPr>
                <w:rFonts w:ascii="Arial" w:hAnsi="Arial" w:cs="Arial"/>
              </w:rPr>
            </w:pPr>
            <w:r>
              <w:rPr>
                <w:rFonts w:ascii="Arial" w:hAnsi="Arial" w:cs="Arial"/>
              </w:rPr>
              <w:t xml:space="preserve"> </w:t>
            </w:r>
          </w:p>
          <w:p w:rsidR="00860667" w:rsidRDefault="00EE2D44" w:rsidP="007519A1">
            <w:pPr>
              <w:rPr>
                <w:rFonts w:ascii="Arial" w:hAnsi="Arial" w:cs="Arial"/>
              </w:rPr>
            </w:pPr>
            <w:r>
              <w:rPr>
                <w:rFonts w:ascii="Arial" w:hAnsi="Arial" w:cs="Arial"/>
              </w:rPr>
              <w:t>-</w:t>
            </w:r>
            <w:r w:rsidRPr="00EE2D44">
              <w:rPr>
                <w:rFonts w:ascii="Arial" w:hAnsi="Arial" w:cs="Arial"/>
              </w:rPr>
              <w:t xml:space="preserve">Experience of working with people from a variety of different </w:t>
            </w:r>
          </w:p>
          <w:p w:rsidR="00C94B86" w:rsidRDefault="00860667" w:rsidP="007519A1">
            <w:pPr>
              <w:rPr>
                <w:rFonts w:ascii="Arial" w:hAnsi="Arial" w:cs="Arial"/>
              </w:rPr>
            </w:pPr>
            <w:r w:rsidRPr="00EE2D44">
              <w:rPr>
                <w:rFonts w:ascii="Arial" w:hAnsi="Arial" w:cs="Arial"/>
              </w:rPr>
              <w:t>B</w:t>
            </w:r>
            <w:r w:rsidR="00EE2D44" w:rsidRPr="00EE2D44">
              <w:rPr>
                <w:rFonts w:ascii="Arial" w:hAnsi="Arial" w:cs="Arial"/>
              </w:rPr>
              <w:t>ackgrounds</w:t>
            </w:r>
          </w:p>
          <w:p w:rsidR="00860667" w:rsidRDefault="00860667" w:rsidP="007519A1">
            <w:pPr>
              <w:rPr>
                <w:rFonts w:ascii="Arial" w:hAnsi="Arial" w:cs="Arial"/>
              </w:rPr>
            </w:pPr>
          </w:p>
          <w:p w:rsidR="00494A69" w:rsidRDefault="00494A69" w:rsidP="007519A1">
            <w:pPr>
              <w:rPr>
                <w:rFonts w:ascii="Arial" w:hAnsi="Arial" w:cs="Arial"/>
              </w:rPr>
            </w:pPr>
            <w:r w:rsidRPr="00494A69">
              <w:rPr>
                <w:rFonts w:ascii="Arial" w:hAnsi="Arial" w:cs="Arial"/>
              </w:rPr>
              <w:t>-Experience of working with people for whom English is their second language</w:t>
            </w:r>
          </w:p>
          <w:p w:rsidR="00860667" w:rsidRDefault="00860667" w:rsidP="007519A1">
            <w:pPr>
              <w:rPr>
                <w:rFonts w:ascii="Arial" w:hAnsi="Arial" w:cs="Arial"/>
              </w:rPr>
            </w:pPr>
          </w:p>
          <w:p w:rsidR="003A2182" w:rsidRPr="00274315" w:rsidRDefault="003A2182" w:rsidP="007519A1">
            <w:pPr>
              <w:rPr>
                <w:rFonts w:ascii="Arial" w:hAnsi="Arial" w:cs="Arial"/>
              </w:rPr>
            </w:pPr>
          </w:p>
        </w:tc>
        <w:tc>
          <w:tcPr>
            <w:tcW w:w="10480" w:type="dxa"/>
            <w:gridSpan w:val="2"/>
          </w:tcPr>
          <w:p w:rsidR="00900385" w:rsidRPr="00274315" w:rsidRDefault="00900385" w:rsidP="007519A1">
            <w:pPr>
              <w:rPr>
                <w:rFonts w:ascii="Arial" w:hAnsi="Arial" w:cs="Arial"/>
              </w:rPr>
            </w:pPr>
            <w:r w:rsidRPr="00274315">
              <w:rPr>
                <w:rFonts w:ascii="Arial" w:hAnsi="Arial" w:cs="Arial"/>
              </w:rPr>
              <w:lastRenderedPageBreak/>
              <w:t xml:space="preserve"> </w:t>
            </w:r>
          </w:p>
          <w:p w:rsidR="004E4AD2" w:rsidRPr="00274315" w:rsidRDefault="004E4AD2" w:rsidP="007519A1">
            <w:pPr>
              <w:rPr>
                <w:rFonts w:ascii="Arial" w:hAnsi="Arial" w:cs="Arial"/>
              </w:rPr>
            </w:pPr>
          </w:p>
          <w:p w:rsidR="004E4AD2" w:rsidRPr="00274315" w:rsidRDefault="004E4AD2" w:rsidP="007519A1">
            <w:pPr>
              <w:rPr>
                <w:rFonts w:ascii="Arial" w:hAnsi="Arial" w:cs="Arial"/>
              </w:rPr>
            </w:pPr>
            <w:r w:rsidRPr="00274315">
              <w:rPr>
                <w:rFonts w:ascii="Arial" w:hAnsi="Arial" w:cs="Arial"/>
              </w:rPr>
              <w:t>-Experi</w:t>
            </w:r>
            <w:r w:rsidR="00BD0EA8">
              <w:rPr>
                <w:rFonts w:ascii="Arial" w:hAnsi="Arial" w:cs="Arial"/>
              </w:rPr>
              <w:t xml:space="preserve">ence of supporting clients who have insecure immigration status </w:t>
            </w:r>
          </w:p>
          <w:p w:rsidR="004E4AD2" w:rsidRPr="00274315" w:rsidRDefault="004E4AD2" w:rsidP="007519A1">
            <w:pPr>
              <w:rPr>
                <w:rFonts w:ascii="Arial" w:hAnsi="Arial" w:cs="Arial"/>
              </w:rPr>
            </w:pPr>
          </w:p>
          <w:p w:rsidR="004E4AD2" w:rsidRPr="00274315" w:rsidRDefault="00E64FC0" w:rsidP="007519A1">
            <w:pPr>
              <w:rPr>
                <w:rFonts w:ascii="Arial" w:hAnsi="Arial" w:cs="Arial"/>
              </w:rPr>
            </w:pPr>
            <w:r>
              <w:rPr>
                <w:rFonts w:ascii="Arial" w:hAnsi="Arial" w:cs="Arial"/>
              </w:rPr>
              <w:t>-Experience of</w:t>
            </w:r>
            <w:r w:rsidR="004E4AD2" w:rsidRPr="00274315">
              <w:rPr>
                <w:rFonts w:ascii="Arial" w:hAnsi="Arial" w:cs="Arial"/>
              </w:rPr>
              <w:t xml:space="preserve"> working with volunteers </w:t>
            </w:r>
          </w:p>
          <w:p w:rsidR="00900385" w:rsidRDefault="00900385" w:rsidP="007519A1">
            <w:pPr>
              <w:rPr>
                <w:rFonts w:ascii="Arial" w:hAnsi="Arial" w:cs="Arial"/>
              </w:rPr>
            </w:pPr>
          </w:p>
          <w:p w:rsidR="00303313" w:rsidRDefault="00303313" w:rsidP="007519A1">
            <w:pPr>
              <w:rPr>
                <w:rFonts w:ascii="Arial" w:hAnsi="Arial" w:cs="Arial"/>
              </w:rPr>
            </w:pPr>
            <w:r w:rsidRPr="00303313">
              <w:rPr>
                <w:rFonts w:ascii="Arial" w:hAnsi="Arial" w:cs="Arial"/>
              </w:rPr>
              <w:t>-Experience of client recruitment, including from disadvantaged/ “hard to reach”</w:t>
            </w:r>
            <w:r w:rsidR="00F54E1B">
              <w:rPr>
                <w:rFonts w:ascii="Arial" w:hAnsi="Arial" w:cs="Arial"/>
              </w:rPr>
              <w:t xml:space="preserve"> communities  </w:t>
            </w:r>
          </w:p>
          <w:p w:rsidR="00303313" w:rsidRDefault="00303313" w:rsidP="007519A1">
            <w:pPr>
              <w:rPr>
                <w:rFonts w:ascii="Arial" w:hAnsi="Arial" w:cs="Arial"/>
              </w:rPr>
            </w:pPr>
          </w:p>
          <w:p w:rsidR="00F54E1B" w:rsidRPr="00274315" w:rsidRDefault="00F54E1B" w:rsidP="007519A1">
            <w:pPr>
              <w:rPr>
                <w:rFonts w:ascii="Arial" w:hAnsi="Arial" w:cs="Arial"/>
              </w:rPr>
            </w:pPr>
            <w:r>
              <w:rPr>
                <w:rFonts w:ascii="Arial" w:hAnsi="Arial" w:cs="Arial"/>
              </w:rPr>
              <w:t xml:space="preserve">-Experience of empowering and mentoring clients and helping them to identify their own strengths </w:t>
            </w:r>
          </w:p>
          <w:p w:rsidR="00303313" w:rsidRDefault="00303313" w:rsidP="007519A1">
            <w:pPr>
              <w:rPr>
                <w:rFonts w:ascii="Arial" w:hAnsi="Arial" w:cs="Arial"/>
              </w:rPr>
            </w:pPr>
          </w:p>
          <w:p w:rsidR="00157CF7" w:rsidRDefault="00C61384" w:rsidP="007519A1">
            <w:pPr>
              <w:rPr>
                <w:rFonts w:ascii="Arial" w:hAnsi="Arial" w:cs="Arial"/>
              </w:rPr>
            </w:pPr>
            <w:r>
              <w:rPr>
                <w:rFonts w:ascii="Arial" w:hAnsi="Arial" w:cs="Arial"/>
              </w:rPr>
              <w:t>-Experience of working with women affected by domestic abuse</w:t>
            </w:r>
          </w:p>
          <w:p w:rsidR="00157CF7" w:rsidRDefault="00157CF7" w:rsidP="007519A1">
            <w:pPr>
              <w:rPr>
                <w:rFonts w:ascii="Arial" w:hAnsi="Arial" w:cs="Arial"/>
              </w:rPr>
            </w:pPr>
          </w:p>
          <w:p w:rsidR="00C61384" w:rsidRPr="00274315" w:rsidRDefault="00157CF7" w:rsidP="007519A1">
            <w:pPr>
              <w:rPr>
                <w:rFonts w:ascii="Arial" w:hAnsi="Arial" w:cs="Arial"/>
              </w:rPr>
            </w:pPr>
            <w:r w:rsidRPr="00157CF7">
              <w:rPr>
                <w:rFonts w:ascii="Arial" w:hAnsi="Arial" w:cs="Arial"/>
              </w:rPr>
              <w:t>-Experience of safeguarding procedures and processes</w:t>
            </w:r>
          </w:p>
        </w:tc>
        <w:tc>
          <w:tcPr>
            <w:tcW w:w="955" w:type="dxa"/>
          </w:tcPr>
          <w:p w:rsidR="001E7DA7" w:rsidRPr="00274315" w:rsidRDefault="00D50762" w:rsidP="007519A1">
            <w:pPr>
              <w:rPr>
                <w:rFonts w:ascii="Arial" w:hAnsi="Arial" w:cs="Arial"/>
              </w:rPr>
            </w:pPr>
            <w:r w:rsidRPr="00704D78">
              <w:rPr>
                <w:rFonts w:ascii="Arial" w:hAnsi="Arial" w:cs="Arial"/>
              </w:rPr>
              <w:t>Application form / interview</w:t>
            </w:r>
            <w:r w:rsidRPr="00274315">
              <w:rPr>
                <w:rFonts w:ascii="Arial" w:hAnsi="Arial" w:cs="Arial"/>
              </w:rPr>
              <w:t xml:space="preserve"> </w:t>
            </w:r>
          </w:p>
        </w:tc>
      </w:tr>
      <w:tr w:rsidR="00D844CF" w:rsidRPr="00274315" w:rsidTr="007519A1">
        <w:tc>
          <w:tcPr>
            <w:tcW w:w="2192" w:type="dxa"/>
          </w:tcPr>
          <w:p w:rsidR="001E7DA7" w:rsidRPr="00274315" w:rsidRDefault="00900385" w:rsidP="007519A1">
            <w:pPr>
              <w:rPr>
                <w:rFonts w:ascii="Arial" w:hAnsi="Arial" w:cs="Arial"/>
              </w:rPr>
            </w:pPr>
            <w:r w:rsidRPr="00274315">
              <w:rPr>
                <w:rFonts w:ascii="Arial" w:hAnsi="Arial" w:cs="Arial"/>
              </w:rPr>
              <w:lastRenderedPageBreak/>
              <w:t xml:space="preserve">Qualifications </w:t>
            </w:r>
          </w:p>
        </w:tc>
        <w:tc>
          <w:tcPr>
            <w:tcW w:w="1761" w:type="dxa"/>
          </w:tcPr>
          <w:p w:rsidR="001E7DA7" w:rsidRPr="00274315" w:rsidRDefault="00900385" w:rsidP="007519A1">
            <w:pPr>
              <w:rPr>
                <w:rFonts w:ascii="Arial" w:hAnsi="Arial" w:cs="Arial"/>
              </w:rPr>
            </w:pPr>
            <w:r w:rsidRPr="00274315">
              <w:rPr>
                <w:rFonts w:ascii="Arial" w:hAnsi="Arial" w:cs="Arial"/>
              </w:rPr>
              <w:t xml:space="preserve">5 GCSE’s A-C (including English and Maths) or equivalent </w:t>
            </w:r>
          </w:p>
          <w:p w:rsidR="00506D2A" w:rsidRPr="00274315" w:rsidRDefault="00506D2A" w:rsidP="007519A1">
            <w:pPr>
              <w:rPr>
                <w:rFonts w:ascii="Arial" w:hAnsi="Arial" w:cs="Arial"/>
              </w:rPr>
            </w:pPr>
          </w:p>
          <w:p w:rsidR="00506D2A" w:rsidRPr="00274315" w:rsidRDefault="00506D2A" w:rsidP="007519A1">
            <w:pPr>
              <w:rPr>
                <w:rFonts w:ascii="Arial" w:hAnsi="Arial" w:cs="Arial"/>
              </w:rPr>
            </w:pPr>
            <w:r w:rsidRPr="00274315">
              <w:rPr>
                <w:rFonts w:ascii="Arial" w:hAnsi="Arial" w:cs="Arial"/>
              </w:rPr>
              <w:t xml:space="preserve">-a good general standard of education including literacy and numeracy skills </w:t>
            </w:r>
          </w:p>
        </w:tc>
        <w:tc>
          <w:tcPr>
            <w:tcW w:w="10480" w:type="dxa"/>
            <w:gridSpan w:val="2"/>
          </w:tcPr>
          <w:p w:rsidR="00900385" w:rsidRPr="00274315" w:rsidRDefault="00900385" w:rsidP="007519A1">
            <w:pPr>
              <w:rPr>
                <w:rFonts w:ascii="Arial" w:hAnsi="Arial" w:cs="Arial"/>
              </w:rPr>
            </w:pPr>
            <w:r w:rsidRPr="00274315">
              <w:rPr>
                <w:rFonts w:ascii="Arial" w:hAnsi="Arial" w:cs="Arial"/>
              </w:rPr>
              <w:t xml:space="preserve">-Information, Advice and Guidance Qualification  </w:t>
            </w:r>
          </w:p>
          <w:p w:rsidR="00311F46" w:rsidRPr="00274315" w:rsidRDefault="00311F46" w:rsidP="007519A1">
            <w:pPr>
              <w:rPr>
                <w:rFonts w:ascii="Arial" w:hAnsi="Arial" w:cs="Arial"/>
              </w:rPr>
            </w:pPr>
          </w:p>
          <w:p w:rsidR="00311F46" w:rsidRPr="00274315" w:rsidRDefault="00311F46" w:rsidP="007519A1">
            <w:pPr>
              <w:rPr>
                <w:rFonts w:ascii="Arial" w:hAnsi="Arial" w:cs="Arial"/>
              </w:rPr>
            </w:pPr>
            <w:r w:rsidRPr="00274315">
              <w:rPr>
                <w:rFonts w:ascii="Arial" w:hAnsi="Arial" w:cs="Arial"/>
              </w:rPr>
              <w:t>-</w:t>
            </w:r>
            <w:r w:rsidR="00501F1D" w:rsidRPr="00274315">
              <w:rPr>
                <w:rFonts w:ascii="Arial" w:hAnsi="Arial" w:cs="Arial"/>
              </w:rPr>
              <w:t xml:space="preserve">Relevant degree </w:t>
            </w:r>
            <w:r w:rsidRPr="00274315">
              <w:rPr>
                <w:rFonts w:ascii="Arial" w:hAnsi="Arial" w:cs="Arial"/>
              </w:rPr>
              <w:t xml:space="preserve"> </w:t>
            </w:r>
          </w:p>
          <w:p w:rsidR="00506D2A" w:rsidRPr="00274315" w:rsidRDefault="00506D2A" w:rsidP="007519A1">
            <w:pPr>
              <w:rPr>
                <w:rFonts w:ascii="Arial" w:hAnsi="Arial" w:cs="Arial"/>
              </w:rPr>
            </w:pPr>
          </w:p>
          <w:p w:rsidR="00506D2A" w:rsidRDefault="00506D2A" w:rsidP="007519A1">
            <w:pPr>
              <w:rPr>
                <w:rFonts w:ascii="Arial" w:hAnsi="Arial" w:cs="Arial"/>
              </w:rPr>
            </w:pPr>
            <w:r w:rsidRPr="00274315">
              <w:rPr>
                <w:rFonts w:ascii="Arial" w:hAnsi="Arial" w:cs="Arial"/>
              </w:rPr>
              <w:t xml:space="preserve">-Safeguarding qualification </w:t>
            </w:r>
          </w:p>
          <w:p w:rsidR="00D47609" w:rsidRPr="00D47609" w:rsidRDefault="00D47609" w:rsidP="007519A1">
            <w:pPr>
              <w:rPr>
                <w:rFonts w:ascii="Arial" w:hAnsi="Arial" w:cs="Arial"/>
              </w:rPr>
            </w:pPr>
          </w:p>
          <w:p w:rsidR="00D47609" w:rsidRPr="00274315" w:rsidRDefault="00D47609" w:rsidP="007519A1">
            <w:pPr>
              <w:rPr>
                <w:rFonts w:ascii="Arial" w:hAnsi="Arial" w:cs="Arial"/>
              </w:rPr>
            </w:pPr>
            <w:r w:rsidRPr="00D47609">
              <w:rPr>
                <w:rFonts w:ascii="Arial" w:hAnsi="Arial" w:cs="Arial"/>
              </w:rPr>
              <w:t>-Equality and Diversity qualification</w:t>
            </w:r>
          </w:p>
          <w:p w:rsidR="00960B18" w:rsidRPr="00274315" w:rsidRDefault="00960B18" w:rsidP="007519A1">
            <w:pPr>
              <w:rPr>
                <w:rFonts w:ascii="Arial" w:hAnsi="Arial" w:cs="Arial"/>
              </w:rPr>
            </w:pPr>
          </w:p>
          <w:p w:rsidR="00960B18" w:rsidRPr="00274315" w:rsidRDefault="00960B18" w:rsidP="007519A1">
            <w:pPr>
              <w:rPr>
                <w:rFonts w:ascii="Arial" w:hAnsi="Arial" w:cs="Arial"/>
              </w:rPr>
            </w:pPr>
          </w:p>
        </w:tc>
        <w:tc>
          <w:tcPr>
            <w:tcW w:w="955" w:type="dxa"/>
          </w:tcPr>
          <w:p w:rsidR="001E7DA7" w:rsidRPr="00274315" w:rsidRDefault="00D50762" w:rsidP="007519A1">
            <w:pPr>
              <w:rPr>
                <w:rFonts w:ascii="Arial" w:hAnsi="Arial" w:cs="Arial"/>
              </w:rPr>
            </w:pPr>
            <w:r w:rsidRPr="00274315">
              <w:rPr>
                <w:rFonts w:ascii="Arial" w:hAnsi="Arial" w:cs="Arial"/>
              </w:rPr>
              <w:t xml:space="preserve">Application form </w:t>
            </w:r>
          </w:p>
        </w:tc>
      </w:tr>
      <w:tr w:rsidR="00D844CF" w:rsidRPr="00274315" w:rsidTr="007519A1">
        <w:tc>
          <w:tcPr>
            <w:tcW w:w="2192" w:type="dxa"/>
          </w:tcPr>
          <w:p w:rsidR="001E7DA7" w:rsidRPr="00274315" w:rsidRDefault="00900385" w:rsidP="007519A1">
            <w:pPr>
              <w:rPr>
                <w:rFonts w:ascii="Arial" w:hAnsi="Arial" w:cs="Arial"/>
              </w:rPr>
            </w:pPr>
            <w:r w:rsidRPr="00274315">
              <w:rPr>
                <w:rFonts w:ascii="Arial" w:hAnsi="Arial" w:cs="Arial"/>
              </w:rPr>
              <w:t xml:space="preserve">Knowledge </w:t>
            </w:r>
          </w:p>
        </w:tc>
        <w:tc>
          <w:tcPr>
            <w:tcW w:w="1761" w:type="dxa"/>
          </w:tcPr>
          <w:p w:rsidR="001E7DA7" w:rsidRDefault="00900385" w:rsidP="007519A1">
            <w:pPr>
              <w:rPr>
                <w:rFonts w:ascii="Arial" w:hAnsi="Arial" w:cs="Arial"/>
              </w:rPr>
            </w:pPr>
            <w:r w:rsidRPr="00274315">
              <w:rPr>
                <w:rFonts w:ascii="Arial" w:hAnsi="Arial" w:cs="Arial"/>
              </w:rPr>
              <w:t>-IT Literacy, proficiency with Microsoft Office</w:t>
            </w:r>
          </w:p>
          <w:p w:rsidR="00157CF7" w:rsidRDefault="00157CF7" w:rsidP="007519A1">
            <w:pPr>
              <w:rPr>
                <w:rFonts w:ascii="Arial" w:hAnsi="Arial" w:cs="Arial"/>
              </w:rPr>
            </w:pPr>
          </w:p>
          <w:p w:rsidR="005841A5" w:rsidRDefault="006655BF" w:rsidP="007519A1">
            <w:pPr>
              <w:rPr>
                <w:rFonts w:ascii="Arial" w:hAnsi="Arial" w:cs="Arial"/>
              </w:rPr>
            </w:pPr>
            <w:r>
              <w:rPr>
                <w:rFonts w:ascii="Arial" w:hAnsi="Arial" w:cs="Arial"/>
              </w:rPr>
              <w:t xml:space="preserve">-Knowledge about </w:t>
            </w:r>
            <w:r>
              <w:rPr>
                <w:rFonts w:ascii="Arial" w:hAnsi="Arial" w:cs="Arial"/>
              </w:rPr>
              <w:lastRenderedPageBreak/>
              <w:t xml:space="preserve">supporting people to access work, training and skills opportunities </w:t>
            </w:r>
          </w:p>
          <w:p w:rsidR="00CC0EE5" w:rsidRPr="00274315" w:rsidRDefault="00CC0EE5" w:rsidP="007519A1">
            <w:pPr>
              <w:rPr>
                <w:rFonts w:ascii="Arial" w:hAnsi="Arial" w:cs="Arial"/>
              </w:rPr>
            </w:pPr>
            <w:r w:rsidRPr="00274315">
              <w:rPr>
                <w:rFonts w:ascii="Arial" w:hAnsi="Arial" w:cs="Arial"/>
              </w:rPr>
              <w:t xml:space="preserve"> </w:t>
            </w:r>
          </w:p>
          <w:p w:rsidR="00CC0EE5" w:rsidRDefault="00CC0EE5" w:rsidP="007519A1">
            <w:pPr>
              <w:rPr>
                <w:rFonts w:ascii="Arial" w:hAnsi="Arial" w:cs="Arial"/>
              </w:rPr>
            </w:pPr>
          </w:p>
          <w:p w:rsidR="00CC0EE5" w:rsidRPr="00274315" w:rsidRDefault="00CC0EE5" w:rsidP="007519A1">
            <w:pPr>
              <w:rPr>
                <w:rFonts w:ascii="Arial" w:hAnsi="Arial" w:cs="Arial"/>
              </w:rPr>
            </w:pPr>
          </w:p>
        </w:tc>
        <w:tc>
          <w:tcPr>
            <w:tcW w:w="10480" w:type="dxa"/>
            <w:gridSpan w:val="2"/>
          </w:tcPr>
          <w:p w:rsidR="00506D2A" w:rsidRDefault="007F3E60" w:rsidP="007519A1">
            <w:pPr>
              <w:rPr>
                <w:rFonts w:ascii="Arial" w:hAnsi="Arial" w:cs="Arial"/>
              </w:rPr>
            </w:pPr>
            <w:r>
              <w:rPr>
                <w:rFonts w:ascii="Arial" w:hAnsi="Arial" w:cs="Arial"/>
              </w:rPr>
              <w:lastRenderedPageBreak/>
              <w:t xml:space="preserve">-Knowledge of issues affecting </w:t>
            </w:r>
            <w:r w:rsidR="00CC0EE5">
              <w:rPr>
                <w:rFonts w:ascii="Arial" w:hAnsi="Arial" w:cs="Arial"/>
              </w:rPr>
              <w:t xml:space="preserve">migrants, such as discrimination, No Recourse </w:t>
            </w:r>
            <w:proofErr w:type="gramStart"/>
            <w:r w:rsidR="00CC0EE5">
              <w:rPr>
                <w:rFonts w:ascii="Arial" w:hAnsi="Arial" w:cs="Arial"/>
              </w:rPr>
              <w:t>To</w:t>
            </w:r>
            <w:proofErr w:type="gramEnd"/>
            <w:r w:rsidR="00CC0EE5">
              <w:rPr>
                <w:rFonts w:ascii="Arial" w:hAnsi="Arial" w:cs="Arial"/>
              </w:rPr>
              <w:t xml:space="preserve"> Public Funds (NPRF) </w:t>
            </w:r>
            <w:r>
              <w:rPr>
                <w:rFonts w:ascii="Arial" w:hAnsi="Arial" w:cs="Arial"/>
              </w:rPr>
              <w:t xml:space="preserve"> </w:t>
            </w:r>
          </w:p>
          <w:p w:rsidR="00CC0EE5" w:rsidRDefault="00CC0EE5" w:rsidP="007519A1">
            <w:pPr>
              <w:rPr>
                <w:rFonts w:ascii="Arial" w:hAnsi="Arial" w:cs="Arial"/>
              </w:rPr>
            </w:pPr>
          </w:p>
          <w:p w:rsidR="00CC0EE5" w:rsidRDefault="00CC0EE5" w:rsidP="007519A1">
            <w:pPr>
              <w:rPr>
                <w:rFonts w:ascii="Arial" w:hAnsi="Arial" w:cs="Arial"/>
              </w:rPr>
            </w:pPr>
            <w:r w:rsidRPr="00CC0EE5">
              <w:rPr>
                <w:rFonts w:ascii="Arial" w:hAnsi="Arial" w:cs="Arial"/>
              </w:rPr>
              <w:t>-Experience of safeguarding clients</w:t>
            </w:r>
          </w:p>
          <w:p w:rsidR="005841A5" w:rsidRDefault="005841A5" w:rsidP="007519A1">
            <w:pPr>
              <w:rPr>
                <w:rFonts w:ascii="Arial" w:hAnsi="Arial" w:cs="Arial"/>
              </w:rPr>
            </w:pPr>
          </w:p>
          <w:p w:rsidR="00560C3B" w:rsidRDefault="005841A5" w:rsidP="007519A1">
            <w:pPr>
              <w:rPr>
                <w:rFonts w:ascii="Arial" w:hAnsi="Arial" w:cs="Arial"/>
              </w:rPr>
            </w:pPr>
            <w:r>
              <w:rPr>
                <w:rFonts w:ascii="Arial" w:hAnsi="Arial" w:cs="Arial"/>
              </w:rPr>
              <w:t>-Kn</w:t>
            </w:r>
            <w:r w:rsidR="00157CF7">
              <w:rPr>
                <w:rFonts w:ascii="Arial" w:hAnsi="Arial" w:cs="Arial"/>
              </w:rPr>
              <w:t xml:space="preserve">owledge about the labour market and local employment opportunities </w:t>
            </w:r>
          </w:p>
          <w:p w:rsidR="00157CF7" w:rsidRDefault="00157CF7" w:rsidP="007519A1">
            <w:pPr>
              <w:rPr>
                <w:rFonts w:ascii="Arial" w:hAnsi="Arial" w:cs="Arial"/>
              </w:rPr>
            </w:pPr>
          </w:p>
          <w:p w:rsidR="00157CF7" w:rsidRDefault="00157CF7" w:rsidP="007519A1">
            <w:pPr>
              <w:rPr>
                <w:rFonts w:ascii="Arial" w:hAnsi="Arial" w:cs="Arial"/>
              </w:rPr>
            </w:pPr>
          </w:p>
          <w:p w:rsidR="00157CF7" w:rsidRDefault="00157CF7" w:rsidP="007519A1">
            <w:pPr>
              <w:rPr>
                <w:rFonts w:ascii="Arial" w:hAnsi="Arial" w:cs="Arial"/>
              </w:rPr>
            </w:pPr>
          </w:p>
          <w:p w:rsidR="00506D2A" w:rsidRPr="00274315" w:rsidRDefault="00506D2A" w:rsidP="007519A1">
            <w:pPr>
              <w:rPr>
                <w:rFonts w:ascii="Arial" w:hAnsi="Arial" w:cs="Arial"/>
              </w:rPr>
            </w:pPr>
          </w:p>
          <w:p w:rsidR="001E7DA7" w:rsidRPr="00274315" w:rsidRDefault="001E7DA7" w:rsidP="007519A1">
            <w:pPr>
              <w:rPr>
                <w:rFonts w:ascii="Arial" w:hAnsi="Arial" w:cs="Arial"/>
              </w:rPr>
            </w:pPr>
          </w:p>
        </w:tc>
        <w:tc>
          <w:tcPr>
            <w:tcW w:w="955" w:type="dxa"/>
          </w:tcPr>
          <w:p w:rsidR="001E7DA7" w:rsidRPr="00274315" w:rsidRDefault="00D50762" w:rsidP="007519A1">
            <w:pPr>
              <w:rPr>
                <w:rFonts w:ascii="Arial" w:hAnsi="Arial" w:cs="Arial"/>
              </w:rPr>
            </w:pPr>
            <w:r w:rsidRPr="00274315">
              <w:rPr>
                <w:rFonts w:ascii="Arial" w:hAnsi="Arial" w:cs="Arial"/>
              </w:rPr>
              <w:lastRenderedPageBreak/>
              <w:t xml:space="preserve">Application form </w:t>
            </w:r>
          </w:p>
        </w:tc>
      </w:tr>
      <w:tr w:rsidR="00D844CF" w:rsidRPr="00274315" w:rsidTr="007519A1">
        <w:tc>
          <w:tcPr>
            <w:tcW w:w="2192" w:type="dxa"/>
          </w:tcPr>
          <w:p w:rsidR="001E7DA7" w:rsidRPr="00274315" w:rsidRDefault="00900385" w:rsidP="007519A1">
            <w:pPr>
              <w:rPr>
                <w:rFonts w:ascii="Arial" w:hAnsi="Arial" w:cs="Arial"/>
              </w:rPr>
            </w:pPr>
            <w:r w:rsidRPr="00274315">
              <w:rPr>
                <w:rFonts w:ascii="Arial" w:hAnsi="Arial" w:cs="Arial"/>
              </w:rPr>
              <w:lastRenderedPageBreak/>
              <w:t xml:space="preserve">Personal qualities </w:t>
            </w:r>
          </w:p>
        </w:tc>
        <w:tc>
          <w:tcPr>
            <w:tcW w:w="1761" w:type="dxa"/>
          </w:tcPr>
          <w:p w:rsidR="00560C3B" w:rsidRPr="00274315" w:rsidRDefault="00560C3B" w:rsidP="007519A1">
            <w:pPr>
              <w:rPr>
                <w:rFonts w:ascii="Arial" w:hAnsi="Arial" w:cs="Arial"/>
              </w:rPr>
            </w:pPr>
          </w:p>
          <w:p w:rsidR="00560C3B" w:rsidRDefault="00311F46" w:rsidP="007519A1">
            <w:pPr>
              <w:rPr>
                <w:rFonts w:ascii="Arial" w:hAnsi="Arial" w:cs="Arial"/>
              </w:rPr>
            </w:pPr>
            <w:r w:rsidRPr="00274315">
              <w:rPr>
                <w:rFonts w:ascii="Arial" w:hAnsi="Arial" w:cs="Arial"/>
              </w:rPr>
              <w:t>-</w:t>
            </w:r>
            <w:r w:rsidR="00506D2A" w:rsidRPr="00274315">
              <w:rPr>
                <w:rFonts w:ascii="Arial" w:hAnsi="Arial" w:cs="Arial"/>
              </w:rPr>
              <w:t>Listening skills</w:t>
            </w:r>
          </w:p>
          <w:p w:rsidR="00311F46" w:rsidRPr="00274315" w:rsidRDefault="00506D2A" w:rsidP="007519A1">
            <w:pPr>
              <w:rPr>
                <w:rFonts w:ascii="Arial" w:hAnsi="Arial" w:cs="Arial"/>
              </w:rPr>
            </w:pPr>
            <w:r w:rsidRPr="00274315">
              <w:rPr>
                <w:rFonts w:ascii="Arial" w:hAnsi="Arial" w:cs="Arial"/>
              </w:rPr>
              <w:t xml:space="preserve"> </w:t>
            </w:r>
          </w:p>
          <w:p w:rsidR="00506D2A" w:rsidRDefault="00506D2A" w:rsidP="007519A1">
            <w:pPr>
              <w:rPr>
                <w:rFonts w:ascii="Arial" w:hAnsi="Arial" w:cs="Arial"/>
              </w:rPr>
            </w:pPr>
            <w:r w:rsidRPr="00274315">
              <w:rPr>
                <w:rFonts w:ascii="Arial" w:hAnsi="Arial" w:cs="Arial"/>
              </w:rPr>
              <w:t>-Able to relate to those who have suffered through</w:t>
            </w:r>
            <w:r w:rsidR="00157CF7">
              <w:rPr>
                <w:rFonts w:ascii="Arial" w:hAnsi="Arial" w:cs="Arial"/>
              </w:rPr>
              <w:t xml:space="preserve"> exploitation, discrimination, or racism </w:t>
            </w:r>
          </w:p>
          <w:p w:rsidR="00560C3B" w:rsidRPr="00274315" w:rsidRDefault="00560C3B" w:rsidP="007519A1">
            <w:pPr>
              <w:rPr>
                <w:rFonts w:ascii="Arial" w:hAnsi="Arial" w:cs="Arial"/>
              </w:rPr>
            </w:pPr>
          </w:p>
          <w:p w:rsidR="00506D2A" w:rsidRDefault="00506D2A" w:rsidP="007519A1">
            <w:pPr>
              <w:rPr>
                <w:rFonts w:ascii="Arial" w:hAnsi="Arial" w:cs="Arial"/>
              </w:rPr>
            </w:pPr>
            <w:r w:rsidRPr="00274315">
              <w:rPr>
                <w:rFonts w:ascii="Arial" w:hAnsi="Arial" w:cs="Arial"/>
              </w:rPr>
              <w:t xml:space="preserve">-Able to use apply professional judgement and discretion when balancing conflicting needs and priorities </w:t>
            </w:r>
          </w:p>
          <w:p w:rsidR="00560C3B" w:rsidRPr="00274315" w:rsidRDefault="00560C3B" w:rsidP="007519A1">
            <w:pPr>
              <w:rPr>
                <w:rFonts w:ascii="Arial" w:hAnsi="Arial" w:cs="Arial"/>
              </w:rPr>
            </w:pPr>
          </w:p>
          <w:p w:rsidR="00560C3B" w:rsidRDefault="00506D2A" w:rsidP="007519A1">
            <w:pPr>
              <w:rPr>
                <w:rFonts w:ascii="Arial" w:hAnsi="Arial" w:cs="Arial"/>
              </w:rPr>
            </w:pPr>
            <w:r w:rsidRPr="00CD4605">
              <w:rPr>
                <w:rFonts w:ascii="Arial" w:hAnsi="Arial" w:cs="Arial"/>
              </w:rPr>
              <w:t>-Empathy and understanding</w:t>
            </w:r>
            <w:r w:rsidR="003B0F0C" w:rsidRPr="00CD4605">
              <w:rPr>
                <w:rFonts w:ascii="Arial" w:hAnsi="Arial" w:cs="Arial"/>
              </w:rPr>
              <w:t xml:space="preserve">, sensitive to clients’ needs </w:t>
            </w:r>
          </w:p>
          <w:p w:rsidR="00506D2A" w:rsidRPr="00CD4605" w:rsidRDefault="00506D2A" w:rsidP="007519A1">
            <w:pPr>
              <w:rPr>
                <w:rFonts w:ascii="Arial" w:hAnsi="Arial" w:cs="Arial"/>
              </w:rPr>
            </w:pPr>
            <w:r w:rsidRPr="00CD4605">
              <w:rPr>
                <w:rFonts w:ascii="Arial" w:hAnsi="Arial" w:cs="Arial"/>
              </w:rPr>
              <w:t xml:space="preserve"> </w:t>
            </w:r>
          </w:p>
          <w:p w:rsidR="00506D2A" w:rsidRDefault="00506D2A" w:rsidP="007519A1">
            <w:pPr>
              <w:rPr>
                <w:rFonts w:ascii="Arial" w:hAnsi="Arial" w:cs="Arial"/>
              </w:rPr>
            </w:pPr>
            <w:r w:rsidRPr="00CD4605">
              <w:rPr>
                <w:rFonts w:ascii="Arial" w:hAnsi="Arial" w:cs="Arial"/>
              </w:rPr>
              <w:t xml:space="preserve">-Honesty and integrity </w:t>
            </w:r>
          </w:p>
          <w:p w:rsidR="00560C3B" w:rsidRPr="00CD4605" w:rsidRDefault="00560C3B" w:rsidP="007519A1">
            <w:pPr>
              <w:rPr>
                <w:rFonts w:ascii="Arial" w:hAnsi="Arial" w:cs="Arial"/>
              </w:rPr>
            </w:pPr>
          </w:p>
          <w:p w:rsidR="00560C3B" w:rsidRDefault="0064578B" w:rsidP="007519A1">
            <w:pPr>
              <w:rPr>
                <w:rFonts w:ascii="Arial" w:hAnsi="Arial" w:cs="Arial"/>
              </w:rPr>
            </w:pPr>
            <w:r w:rsidRPr="00CD4605">
              <w:rPr>
                <w:rFonts w:ascii="Arial" w:hAnsi="Arial" w:cs="Arial"/>
              </w:rPr>
              <w:t>-Able to motivate clients</w:t>
            </w:r>
            <w:r w:rsidR="00506D2A" w:rsidRPr="00CD4605">
              <w:rPr>
                <w:rFonts w:ascii="Arial" w:hAnsi="Arial" w:cs="Arial"/>
              </w:rPr>
              <w:t xml:space="preserve"> </w:t>
            </w:r>
            <w:r w:rsidR="003B0F0C" w:rsidRPr="00CD4605">
              <w:rPr>
                <w:rFonts w:ascii="Arial" w:hAnsi="Arial" w:cs="Arial"/>
              </w:rPr>
              <w:lastRenderedPageBreak/>
              <w:t>so that they can regain self-confidence</w:t>
            </w:r>
          </w:p>
          <w:p w:rsidR="00506D2A" w:rsidRPr="00CD4605" w:rsidRDefault="003B0F0C" w:rsidP="007519A1">
            <w:pPr>
              <w:rPr>
                <w:rFonts w:ascii="Arial" w:hAnsi="Arial" w:cs="Arial"/>
              </w:rPr>
            </w:pPr>
            <w:r w:rsidRPr="00CD4605">
              <w:rPr>
                <w:rFonts w:ascii="Arial" w:hAnsi="Arial" w:cs="Arial"/>
              </w:rPr>
              <w:t xml:space="preserve"> </w:t>
            </w:r>
          </w:p>
          <w:p w:rsidR="00506D2A" w:rsidRDefault="00506D2A" w:rsidP="007519A1">
            <w:pPr>
              <w:rPr>
                <w:rFonts w:ascii="Arial" w:hAnsi="Arial" w:cs="Arial"/>
              </w:rPr>
            </w:pPr>
            <w:r w:rsidRPr="00CD4605">
              <w:rPr>
                <w:rFonts w:ascii="Arial" w:hAnsi="Arial" w:cs="Arial"/>
              </w:rPr>
              <w:t xml:space="preserve">-Flexible </w:t>
            </w:r>
          </w:p>
          <w:p w:rsidR="00157CF7" w:rsidRPr="00CD4605" w:rsidRDefault="00157CF7" w:rsidP="007519A1">
            <w:pPr>
              <w:rPr>
                <w:rFonts w:ascii="Arial" w:hAnsi="Arial" w:cs="Arial"/>
              </w:rPr>
            </w:pPr>
          </w:p>
          <w:p w:rsidR="00501F1D" w:rsidRDefault="0064578B" w:rsidP="007519A1">
            <w:pPr>
              <w:rPr>
                <w:rFonts w:ascii="Arial" w:hAnsi="Arial" w:cs="Arial"/>
              </w:rPr>
            </w:pPr>
            <w:r w:rsidRPr="00CD4605">
              <w:rPr>
                <w:rFonts w:ascii="Arial" w:hAnsi="Arial" w:cs="Arial"/>
              </w:rPr>
              <w:t>-</w:t>
            </w:r>
            <w:r w:rsidR="00501F1D" w:rsidRPr="00CD4605">
              <w:rPr>
                <w:rFonts w:ascii="Arial" w:hAnsi="Arial" w:cs="Arial"/>
              </w:rPr>
              <w:t>Organised with a good attention to detail</w:t>
            </w:r>
          </w:p>
          <w:p w:rsidR="00560C3B" w:rsidRPr="00CD4605" w:rsidRDefault="00560C3B" w:rsidP="007519A1">
            <w:pPr>
              <w:rPr>
                <w:rFonts w:ascii="Arial" w:hAnsi="Arial" w:cs="Arial"/>
              </w:rPr>
            </w:pPr>
          </w:p>
          <w:p w:rsidR="00560C3B" w:rsidRDefault="00501F1D" w:rsidP="007519A1">
            <w:pPr>
              <w:rPr>
                <w:rFonts w:ascii="Arial" w:hAnsi="Arial" w:cs="Arial"/>
              </w:rPr>
            </w:pPr>
            <w:r w:rsidRPr="00CD4605">
              <w:rPr>
                <w:rFonts w:ascii="Arial" w:hAnsi="Arial" w:cs="Arial"/>
              </w:rPr>
              <w:t>-Has a bold, ‘can-do’ attitude</w:t>
            </w:r>
            <w:r w:rsidR="003B0F0C" w:rsidRPr="00CD4605">
              <w:rPr>
                <w:rFonts w:ascii="Arial" w:hAnsi="Arial" w:cs="Arial"/>
              </w:rPr>
              <w:t xml:space="preserve">, </w:t>
            </w:r>
          </w:p>
          <w:p w:rsidR="00501F1D" w:rsidRDefault="00560C3B" w:rsidP="007519A1">
            <w:pPr>
              <w:rPr>
                <w:rFonts w:ascii="Arial" w:hAnsi="Arial" w:cs="Arial"/>
              </w:rPr>
            </w:pPr>
            <w:r w:rsidRPr="00CD4605">
              <w:rPr>
                <w:rFonts w:ascii="Arial" w:hAnsi="Arial" w:cs="Arial"/>
              </w:rPr>
              <w:t>D</w:t>
            </w:r>
            <w:r w:rsidR="003B0F0C" w:rsidRPr="00CD4605">
              <w:rPr>
                <w:rFonts w:ascii="Arial" w:hAnsi="Arial" w:cs="Arial"/>
              </w:rPr>
              <w:t>edicated</w:t>
            </w:r>
          </w:p>
          <w:p w:rsidR="00560C3B" w:rsidRPr="00CD4605" w:rsidRDefault="00560C3B" w:rsidP="007519A1">
            <w:pPr>
              <w:rPr>
                <w:rFonts w:ascii="Arial" w:hAnsi="Arial" w:cs="Arial"/>
              </w:rPr>
            </w:pPr>
          </w:p>
          <w:p w:rsidR="00501F1D" w:rsidRDefault="00501F1D" w:rsidP="007519A1">
            <w:pPr>
              <w:rPr>
                <w:rFonts w:ascii="Arial" w:hAnsi="Arial" w:cs="Arial"/>
              </w:rPr>
            </w:pPr>
            <w:r w:rsidRPr="00CD4605">
              <w:rPr>
                <w:rFonts w:ascii="Arial" w:hAnsi="Arial" w:cs="Arial"/>
              </w:rPr>
              <w:t>-Passion for the charity sector</w:t>
            </w:r>
            <w:r w:rsidR="003B0F0C" w:rsidRPr="00CD4605">
              <w:rPr>
                <w:rFonts w:ascii="Arial" w:hAnsi="Arial" w:cs="Arial"/>
              </w:rPr>
              <w:t xml:space="preserve"> and supporting disadvantaged people </w:t>
            </w:r>
            <w:r w:rsidRPr="00CD4605">
              <w:rPr>
                <w:rFonts w:ascii="Arial" w:hAnsi="Arial" w:cs="Arial"/>
              </w:rPr>
              <w:t xml:space="preserve"> </w:t>
            </w:r>
          </w:p>
          <w:p w:rsidR="00560C3B" w:rsidRPr="00CD4605" w:rsidRDefault="00560C3B" w:rsidP="007519A1">
            <w:pPr>
              <w:rPr>
                <w:rFonts w:ascii="Arial" w:hAnsi="Arial" w:cs="Arial"/>
              </w:rPr>
            </w:pPr>
          </w:p>
          <w:p w:rsidR="00501F1D" w:rsidRDefault="00501F1D" w:rsidP="007519A1">
            <w:pPr>
              <w:rPr>
                <w:rFonts w:ascii="Arial" w:hAnsi="Arial" w:cs="Arial"/>
              </w:rPr>
            </w:pPr>
            <w:r w:rsidRPr="00CD4605">
              <w:rPr>
                <w:rFonts w:ascii="Arial" w:hAnsi="Arial" w:cs="Arial"/>
              </w:rPr>
              <w:t xml:space="preserve">-Disciplined at </w:t>
            </w:r>
            <w:r w:rsidRPr="00274315">
              <w:rPr>
                <w:rFonts w:ascii="Arial" w:hAnsi="Arial" w:cs="Arial"/>
              </w:rPr>
              <w:t>managing own time and workload</w:t>
            </w:r>
          </w:p>
          <w:p w:rsidR="00560C3B" w:rsidRPr="00274315" w:rsidRDefault="00560C3B" w:rsidP="007519A1">
            <w:pPr>
              <w:rPr>
                <w:rFonts w:ascii="Arial" w:hAnsi="Arial" w:cs="Arial"/>
              </w:rPr>
            </w:pPr>
          </w:p>
          <w:p w:rsidR="00501F1D" w:rsidRDefault="00501F1D" w:rsidP="007519A1">
            <w:pPr>
              <w:rPr>
                <w:rFonts w:ascii="Arial" w:hAnsi="Arial" w:cs="Arial"/>
              </w:rPr>
            </w:pPr>
            <w:r w:rsidRPr="00274315">
              <w:rPr>
                <w:rFonts w:ascii="Arial" w:hAnsi="Arial" w:cs="Arial"/>
              </w:rPr>
              <w:t>-Values collaboration and is able to give and receive feedback</w:t>
            </w:r>
          </w:p>
          <w:p w:rsidR="00560C3B" w:rsidRDefault="00560C3B" w:rsidP="007519A1">
            <w:pPr>
              <w:rPr>
                <w:rFonts w:ascii="Arial" w:hAnsi="Arial" w:cs="Arial"/>
              </w:rPr>
            </w:pPr>
          </w:p>
          <w:p w:rsidR="00441971" w:rsidRDefault="00441971" w:rsidP="007519A1">
            <w:pPr>
              <w:rPr>
                <w:rFonts w:ascii="Arial" w:hAnsi="Arial" w:cs="Arial"/>
              </w:rPr>
            </w:pPr>
            <w:r>
              <w:rPr>
                <w:rFonts w:ascii="Arial" w:hAnsi="Arial" w:cs="Arial"/>
              </w:rPr>
              <w:t xml:space="preserve">-Team worker </w:t>
            </w:r>
          </w:p>
          <w:p w:rsidR="00560C3B" w:rsidRDefault="00560C3B" w:rsidP="007519A1">
            <w:pPr>
              <w:rPr>
                <w:rFonts w:ascii="Arial" w:hAnsi="Arial" w:cs="Arial"/>
              </w:rPr>
            </w:pPr>
          </w:p>
          <w:p w:rsidR="00EE2D44" w:rsidRPr="00274315" w:rsidRDefault="00EE2D44" w:rsidP="007519A1">
            <w:pPr>
              <w:rPr>
                <w:rFonts w:ascii="Arial" w:hAnsi="Arial" w:cs="Arial"/>
              </w:rPr>
            </w:pPr>
            <w:r>
              <w:rPr>
                <w:rFonts w:ascii="Arial" w:hAnsi="Arial" w:cs="Arial"/>
              </w:rPr>
              <w:t xml:space="preserve">-A clear commitment equality and diversity </w:t>
            </w:r>
          </w:p>
        </w:tc>
        <w:tc>
          <w:tcPr>
            <w:tcW w:w="10480" w:type="dxa"/>
            <w:gridSpan w:val="2"/>
          </w:tcPr>
          <w:p w:rsidR="001E7DA7" w:rsidRPr="0064516A" w:rsidRDefault="001E7DA7" w:rsidP="007519A1">
            <w:pPr>
              <w:rPr>
                <w:rFonts w:ascii="Arial" w:hAnsi="Arial" w:cs="Arial"/>
                <w:highlight w:val="yellow"/>
              </w:rPr>
            </w:pPr>
          </w:p>
        </w:tc>
        <w:tc>
          <w:tcPr>
            <w:tcW w:w="955" w:type="dxa"/>
          </w:tcPr>
          <w:p w:rsidR="001E7DA7" w:rsidRPr="0064516A" w:rsidRDefault="00D50762" w:rsidP="007519A1">
            <w:pPr>
              <w:rPr>
                <w:rFonts w:ascii="Arial" w:hAnsi="Arial" w:cs="Arial"/>
                <w:highlight w:val="yellow"/>
              </w:rPr>
            </w:pPr>
            <w:r w:rsidRPr="00BD0EA8">
              <w:rPr>
                <w:rFonts w:ascii="Arial" w:hAnsi="Arial" w:cs="Arial"/>
              </w:rPr>
              <w:t xml:space="preserve">Interview </w:t>
            </w:r>
          </w:p>
        </w:tc>
      </w:tr>
      <w:tr w:rsidR="00D844CF" w:rsidRPr="00C5780A" w:rsidTr="007519A1">
        <w:tc>
          <w:tcPr>
            <w:tcW w:w="2192" w:type="dxa"/>
          </w:tcPr>
          <w:p w:rsidR="00C5780A" w:rsidRPr="00C5780A" w:rsidRDefault="00C5780A" w:rsidP="007519A1">
            <w:pPr>
              <w:rPr>
                <w:rFonts w:ascii="Arial" w:hAnsi="Arial" w:cs="Arial"/>
              </w:rPr>
            </w:pPr>
            <w:r w:rsidRPr="00C5780A">
              <w:rPr>
                <w:rFonts w:ascii="Arial" w:hAnsi="Arial" w:cs="Arial"/>
              </w:rPr>
              <w:lastRenderedPageBreak/>
              <w:t xml:space="preserve">Other </w:t>
            </w:r>
          </w:p>
        </w:tc>
        <w:tc>
          <w:tcPr>
            <w:tcW w:w="1761" w:type="dxa"/>
          </w:tcPr>
          <w:p w:rsidR="00C5780A" w:rsidRDefault="00C5780A" w:rsidP="007519A1">
            <w:pPr>
              <w:rPr>
                <w:rFonts w:ascii="Arial" w:hAnsi="Arial" w:cs="Arial"/>
              </w:rPr>
            </w:pPr>
            <w:r w:rsidRPr="00C5780A">
              <w:rPr>
                <w:rFonts w:ascii="Arial" w:hAnsi="Arial" w:cs="Arial"/>
              </w:rPr>
              <w:t>DBS certificate (current) or willing to obtain (paid for by the employer)</w:t>
            </w:r>
          </w:p>
          <w:p w:rsidR="00157CF7" w:rsidRDefault="00157CF7" w:rsidP="007519A1">
            <w:pPr>
              <w:rPr>
                <w:rFonts w:ascii="Arial" w:hAnsi="Arial" w:cs="Arial"/>
              </w:rPr>
            </w:pPr>
          </w:p>
          <w:p w:rsidR="00157CF7" w:rsidRPr="00C5780A" w:rsidRDefault="00157CF7" w:rsidP="007519A1">
            <w:pPr>
              <w:rPr>
                <w:rFonts w:ascii="Arial" w:hAnsi="Arial" w:cs="Arial"/>
              </w:rPr>
            </w:pPr>
          </w:p>
        </w:tc>
        <w:tc>
          <w:tcPr>
            <w:tcW w:w="10480" w:type="dxa"/>
            <w:gridSpan w:val="2"/>
          </w:tcPr>
          <w:p w:rsidR="00C5780A" w:rsidRDefault="00157CF7" w:rsidP="007519A1">
            <w:pPr>
              <w:rPr>
                <w:rFonts w:ascii="Arial" w:hAnsi="Arial" w:cs="Arial"/>
              </w:rPr>
            </w:pPr>
            <w:r>
              <w:rPr>
                <w:rFonts w:ascii="Arial" w:hAnsi="Arial" w:cs="Arial"/>
              </w:rPr>
              <w:t xml:space="preserve">Safeguarding training </w:t>
            </w:r>
          </w:p>
          <w:p w:rsidR="00157CF7" w:rsidRPr="00C5780A" w:rsidRDefault="00157CF7" w:rsidP="007519A1">
            <w:pPr>
              <w:rPr>
                <w:rFonts w:ascii="Arial" w:hAnsi="Arial" w:cs="Arial"/>
              </w:rPr>
            </w:pPr>
            <w:r>
              <w:rPr>
                <w:rFonts w:ascii="Arial" w:hAnsi="Arial" w:cs="Arial"/>
              </w:rPr>
              <w:t xml:space="preserve">GDPR / Data Protection Training </w:t>
            </w:r>
          </w:p>
        </w:tc>
        <w:tc>
          <w:tcPr>
            <w:tcW w:w="955" w:type="dxa"/>
          </w:tcPr>
          <w:p w:rsidR="00C5780A" w:rsidRPr="00C5780A" w:rsidRDefault="00C5780A" w:rsidP="007519A1">
            <w:pPr>
              <w:rPr>
                <w:rFonts w:ascii="Arial" w:hAnsi="Arial" w:cs="Arial"/>
              </w:rPr>
            </w:pPr>
            <w:r w:rsidRPr="00C5780A">
              <w:rPr>
                <w:rFonts w:ascii="Arial" w:hAnsi="Arial" w:cs="Arial"/>
              </w:rPr>
              <w:t xml:space="preserve">Application </w:t>
            </w:r>
          </w:p>
        </w:tc>
      </w:tr>
    </w:tbl>
    <w:p w:rsidR="006522DD" w:rsidRPr="00B41B63" w:rsidRDefault="006522DD">
      <w:pPr>
        <w:pBdr>
          <w:bottom w:val="single" w:sz="6" w:space="1" w:color="auto"/>
        </w:pBdr>
        <w:rPr>
          <w:rFonts w:ascii="Arial" w:hAnsi="Arial" w:cs="Arial"/>
        </w:rPr>
      </w:pPr>
    </w:p>
    <w:p w:rsidR="008E326B" w:rsidRPr="00E877AC" w:rsidRDefault="008E326B">
      <w:pPr>
        <w:rPr>
          <w:rFonts w:ascii="Arial" w:hAnsi="Arial" w:cs="Arial"/>
          <w:b/>
          <w:i/>
        </w:rPr>
      </w:pPr>
    </w:p>
    <w:p w:rsidR="00066237" w:rsidRDefault="00066237" w:rsidP="0061190E">
      <w:pPr>
        <w:rPr>
          <w:rFonts w:ascii="Arial" w:hAnsi="Arial" w:cs="Arial"/>
          <w:b/>
        </w:rPr>
      </w:pPr>
    </w:p>
    <w:p w:rsidR="0007496C" w:rsidRDefault="0007496C" w:rsidP="0007496C">
      <w:pPr>
        <w:rPr>
          <w:rFonts w:ascii="Arial" w:hAnsi="Arial" w:cs="Arial"/>
          <w:b/>
        </w:rPr>
      </w:pPr>
    </w:p>
    <w:p w:rsidR="0007496C" w:rsidRDefault="0007496C" w:rsidP="0007496C">
      <w:pPr>
        <w:rPr>
          <w:rFonts w:ascii="Arial" w:hAnsi="Arial" w:cs="Arial"/>
          <w:b/>
        </w:rPr>
      </w:pPr>
      <w:r>
        <w:rPr>
          <w:rFonts w:ascii="Arial" w:hAnsi="Arial" w:cs="Arial"/>
          <w:b/>
        </w:rPr>
        <w:t xml:space="preserve">For more information and to request an application pack please contact: </w:t>
      </w:r>
      <w:hyperlink r:id="rId10" w:history="1">
        <w:r>
          <w:rPr>
            <w:rStyle w:val="Hyperlink"/>
            <w:rFonts w:ascii="Arial" w:hAnsi="Arial" w:cs="Arial"/>
            <w:b/>
          </w:rPr>
          <w:t>office@icos.org.uk</w:t>
        </w:r>
      </w:hyperlink>
      <w:r>
        <w:rPr>
          <w:rFonts w:ascii="Arial" w:hAnsi="Arial" w:cs="Arial"/>
          <w:b/>
        </w:rPr>
        <w:t xml:space="preserve">, or go to the website: </w:t>
      </w:r>
      <w:hyperlink r:id="rId11" w:history="1">
        <w:r>
          <w:rPr>
            <w:rStyle w:val="Hyperlink"/>
            <w:rFonts w:ascii="Arial" w:hAnsi="Arial" w:cs="Arial"/>
            <w:b/>
          </w:rPr>
          <w:t>www.icos.org.uk</w:t>
        </w:r>
      </w:hyperlink>
      <w:r>
        <w:rPr>
          <w:rFonts w:ascii="Arial" w:hAnsi="Arial" w:cs="Arial"/>
          <w:b/>
        </w:rPr>
        <w:t xml:space="preserve"> to download a pack. </w:t>
      </w:r>
    </w:p>
    <w:p w:rsidR="0007496C" w:rsidRDefault="0007496C" w:rsidP="0007496C">
      <w:pPr>
        <w:rPr>
          <w:rFonts w:ascii="Arial" w:hAnsi="Arial" w:cs="Arial"/>
          <w:b/>
        </w:rPr>
      </w:pPr>
      <w:r>
        <w:rPr>
          <w:rFonts w:ascii="Arial" w:hAnsi="Arial" w:cs="Arial"/>
          <w:b/>
        </w:rPr>
        <w:t xml:space="preserve">CVs will not be accepted. </w:t>
      </w:r>
    </w:p>
    <w:p w:rsidR="0007496C" w:rsidRDefault="0007496C" w:rsidP="0007496C">
      <w:pPr>
        <w:rPr>
          <w:rFonts w:ascii="Arial" w:hAnsi="Arial" w:cs="Arial"/>
          <w:b/>
        </w:rPr>
      </w:pPr>
      <w:r>
        <w:rPr>
          <w:rFonts w:ascii="Arial" w:hAnsi="Arial" w:cs="Arial"/>
          <w:b/>
        </w:rPr>
        <w:t xml:space="preserve">Completed applications can be sent by email to Michal </w:t>
      </w:r>
      <w:proofErr w:type="spellStart"/>
      <w:r>
        <w:rPr>
          <w:rFonts w:ascii="Arial" w:hAnsi="Arial" w:cs="Arial"/>
          <w:b/>
        </w:rPr>
        <w:t>Chantkowski</w:t>
      </w:r>
      <w:proofErr w:type="spellEnd"/>
      <w:r>
        <w:rPr>
          <w:rFonts w:ascii="Arial" w:hAnsi="Arial" w:cs="Arial"/>
          <w:b/>
        </w:rPr>
        <w:t xml:space="preserve">, Project Manager at michal@icos.org.uk. </w:t>
      </w:r>
    </w:p>
    <w:p w:rsidR="0007496C" w:rsidRDefault="0007496C" w:rsidP="0007496C">
      <w:pPr>
        <w:rPr>
          <w:rFonts w:ascii="Arial" w:hAnsi="Arial" w:cs="Arial"/>
          <w:b/>
        </w:rPr>
      </w:pPr>
      <w:r>
        <w:rPr>
          <w:rFonts w:ascii="Arial" w:hAnsi="Arial" w:cs="Arial"/>
          <w:b/>
        </w:rPr>
        <w:t>Deadline for applications:  15/07/2024, 5pm.</w:t>
      </w:r>
    </w:p>
    <w:p w:rsidR="0007496C" w:rsidRDefault="0007496C" w:rsidP="0007496C">
      <w:pPr>
        <w:rPr>
          <w:rFonts w:ascii="Arial" w:hAnsi="Arial" w:cs="Arial"/>
          <w:b/>
        </w:rPr>
      </w:pPr>
      <w:r>
        <w:rPr>
          <w:rFonts w:ascii="Arial" w:hAnsi="Arial" w:cs="Arial"/>
          <w:b/>
        </w:rPr>
        <w:t>No applications will be accepted after this point.</w:t>
      </w:r>
    </w:p>
    <w:p w:rsidR="0007496C" w:rsidRDefault="0007496C" w:rsidP="0007496C">
      <w:pPr>
        <w:rPr>
          <w:rFonts w:ascii="Arial" w:hAnsi="Arial" w:cs="Arial"/>
          <w:b/>
        </w:rPr>
      </w:pPr>
      <w:r>
        <w:rPr>
          <w:rFonts w:ascii="Arial" w:hAnsi="Arial" w:cs="Arial"/>
          <w:b/>
        </w:rPr>
        <w:t xml:space="preserve">Interviews will be held 23/07/2024. </w:t>
      </w: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D86E84" w:rsidRDefault="00D86E84" w:rsidP="002B5F32">
      <w:pPr>
        <w:rPr>
          <w:rFonts w:ascii="Arial" w:hAnsi="Arial" w:cs="Arial"/>
          <w:b/>
        </w:rPr>
      </w:pPr>
    </w:p>
    <w:p w:rsidR="003B0F0C" w:rsidRDefault="003B0F0C" w:rsidP="002B5F32">
      <w:pPr>
        <w:rPr>
          <w:rFonts w:ascii="Arial" w:hAnsi="Arial" w:cs="Arial"/>
          <w:b/>
        </w:rPr>
      </w:pPr>
    </w:p>
    <w:p w:rsidR="003B0F0C" w:rsidRDefault="003B0F0C" w:rsidP="002B5F32">
      <w:pPr>
        <w:rPr>
          <w:rFonts w:ascii="Arial" w:hAnsi="Arial" w:cs="Arial"/>
          <w:b/>
        </w:rPr>
      </w:pPr>
    </w:p>
    <w:p w:rsidR="003B0F0C" w:rsidRDefault="003B0F0C" w:rsidP="002B5F32">
      <w:pPr>
        <w:rPr>
          <w:rFonts w:ascii="Arial" w:hAnsi="Arial" w:cs="Arial"/>
          <w:b/>
        </w:rPr>
      </w:pPr>
    </w:p>
    <w:p w:rsidR="003B0F0C" w:rsidRDefault="003B0F0C" w:rsidP="002B5F32">
      <w:pPr>
        <w:rPr>
          <w:rFonts w:ascii="Arial" w:hAnsi="Arial" w:cs="Arial"/>
          <w:b/>
        </w:rPr>
      </w:pPr>
    </w:p>
    <w:p w:rsidR="003A2182" w:rsidRDefault="003A2182" w:rsidP="002B5F32">
      <w:pPr>
        <w:rPr>
          <w:rFonts w:ascii="Arial" w:hAnsi="Arial" w:cs="Arial"/>
          <w:b/>
        </w:rPr>
      </w:pPr>
    </w:p>
    <w:p w:rsidR="003A2182" w:rsidRDefault="003A2182" w:rsidP="002B5F32">
      <w:pPr>
        <w:rPr>
          <w:rFonts w:ascii="Arial" w:hAnsi="Arial" w:cs="Arial"/>
          <w:b/>
        </w:rPr>
      </w:pPr>
    </w:p>
    <w:p w:rsidR="00C61384" w:rsidRPr="00C61384" w:rsidRDefault="00C61384" w:rsidP="00C61384">
      <w:pPr>
        <w:rPr>
          <w:rFonts w:ascii="Arial" w:hAnsi="Arial" w:cs="Arial"/>
          <w:i/>
        </w:rPr>
      </w:pPr>
    </w:p>
    <w:sectPr w:rsidR="00C61384" w:rsidRPr="00C61384" w:rsidSect="007519A1">
      <w:head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85F" w:rsidRDefault="00E2785F" w:rsidP="007C3DB0">
      <w:pPr>
        <w:spacing w:after="0" w:line="240" w:lineRule="auto"/>
      </w:pPr>
      <w:r>
        <w:separator/>
      </w:r>
    </w:p>
  </w:endnote>
  <w:endnote w:type="continuationSeparator" w:id="0">
    <w:p w:rsidR="00E2785F" w:rsidRDefault="00E2785F" w:rsidP="007C3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85F" w:rsidRDefault="00E2785F" w:rsidP="007C3DB0">
      <w:pPr>
        <w:spacing w:after="0" w:line="240" w:lineRule="auto"/>
      </w:pPr>
      <w:r>
        <w:separator/>
      </w:r>
    </w:p>
  </w:footnote>
  <w:footnote w:type="continuationSeparator" w:id="0">
    <w:p w:rsidR="00E2785F" w:rsidRDefault="00E2785F" w:rsidP="007C3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DB0" w:rsidRPr="00265B69" w:rsidRDefault="007C3DB0">
    <w:pPr>
      <w:pStyle w:val="Header"/>
      <w:rPr>
        <w:i/>
        <w:color w:val="0070C0"/>
      </w:rPr>
    </w:pPr>
    <w:r w:rsidRPr="00265B69">
      <w:rPr>
        <w:i/>
        <w:color w:val="0070C0"/>
      </w:rPr>
      <w:t xml:space="preserve">ICOS is a registered </w:t>
    </w:r>
    <w:r w:rsidR="002B0D42">
      <w:rPr>
        <w:i/>
        <w:color w:val="0070C0"/>
      </w:rPr>
      <w:t>charity number 1186618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173C7"/>
    <w:multiLevelType w:val="hybridMultilevel"/>
    <w:tmpl w:val="F7DC5A08"/>
    <w:lvl w:ilvl="0" w:tplc="49BAF7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ED50D89"/>
    <w:multiLevelType w:val="hybridMultilevel"/>
    <w:tmpl w:val="E40060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513"/>
    <w:rsid w:val="0001762E"/>
    <w:rsid w:val="000569B8"/>
    <w:rsid w:val="00066237"/>
    <w:rsid w:val="0007496C"/>
    <w:rsid w:val="00080330"/>
    <w:rsid w:val="000B4CCD"/>
    <w:rsid w:val="000D322D"/>
    <w:rsid w:val="000F2D36"/>
    <w:rsid w:val="00157CF7"/>
    <w:rsid w:val="00172DF7"/>
    <w:rsid w:val="00194961"/>
    <w:rsid w:val="001B0628"/>
    <w:rsid w:val="001E7DA7"/>
    <w:rsid w:val="001F0D2F"/>
    <w:rsid w:val="002151B1"/>
    <w:rsid w:val="00254D1F"/>
    <w:rsid w:val="00265B69"/>
    <w:rsid w:val="002663F5"/>
    <w:rsid w:val="00274315"/>
    <w:rsid w:val="00294D0F"/>
    <w:rsid w:val="002B0513"/>
    <w:rsid w:val="002B0D42"/>
    <w:rsid w:val="002B5F32"/>
    <w:rsid w:val="002D5510"/>
    <w:rsid w:val="00303313"/>
    <w:rsid w:val="00311F46"/>
    <w:rsid w:val="003320AA"/>
    <w:rsid w:val="003A2182"/>
    <w:rsid w:val="003A3B37"/>
    <w:rsid w:val="003B0F0C"/>
    <w:rsid w:val="003B5F48"/>
    <w:rsid w:val="004116C4"/>
    <w:rsid w:val="00441971"/>
    <w:rsid w:val="00450300"/>
    <w:rsid w:val="00467E3C"/>
    <w:rsid w:val="00475027"/>
    <w:rsid w:val="004928D0"/>
    <w:rsid w:val="0049381E"/>
    <w:rsid w:val="00494A69"/>
    <w:rsid w:val="004A4D0D"/>
    <w:rsid w:val="004D36ED"/>
    <w:rsid w:val="004E4AD2"/>
    <w:rsid w:val="00501F1D"/>
    <w:rsid w:val="00506D2A"/>
    <w:rsid w:val="0052335E"/>
    <w:rsid w:val="00560C3B"/>
    <w:rsid w:val="00564C60"/>
    <w:rsid w:val="005841A5"/>
    <w:rsid w:val="00585816"/>
    <w:rsid w:val="00595EC3"/>
    <w:rsid w:val="005C0AFE"/>
    <w:rsid w:val="005F2D08"/>
    <w:rsid w:val="0061190E"/>
    <w:rsid w:val="00614168"/>
    <w:rsid w:val="0062371B"/>
    <w:rsid w:val="006358F9"/>
    <w:rsid w:val="0064516A"/>
    <w:rsid w:val="0064578B"/>
    <w:rsid w:val="006522DD"/>
    <w:rsid w:val="006655BF"/>
    <w:rsid w:val="006B0FD0"/>
    <w:rsid w:val="006B143B"/>
    <w:rsid w:val="00704D78"/>
    <w:rsid w:val="00705DA4"/>
    <w:rsid w:val="007519A1"/>
    <w:rsid w:val="007752D7"/>
    <w:rsid w:val="007A34D0"/>
    <w:rsid w:val="007C3DB0"/>
    <w:rsid w:val="007E49BE"/>
    <w:rsid w:val="007E4D82"/>
    <w:rsid w:val="007F03DD"/>
    <w:rsid w:val="007F0896"/>
    <w:rsid w:val="007F3E60"/>
    <w:rsid w:val="008117F9"/>
    <w:rsid w:val="00835C3C"/>
    <w:rsid w:val="00860667"/>
    <w:rsid w:val="00887F35"/>
    <w:rsid w:val="008A05A0"/>
    <w:rsid w:val="008A6495"/>
    <w:rsid w:val="008D3B76"/>
    <w:rsid w:val="008E326B"/>
    <w:rsid w:val="00900385"/>
    <w:rsid w:val="00960B18"/>
    <w:rsid w:val="009A3B44"/>
    <w:rsid w:val="009D461E"/>
    <w:rsid w:val="00A45A14"/>
    <w:rsid w:val="00A504F2"/>
    <w:rsid w:val="00A60CC0"/>
    <w:rsid w:val="00A66ED1"/>
    <w:rsid w:val="00AC4AC6"/>
    <w:rsid w:val="00AD7117"/>
    <w:rsid w:val="00AF3387"/>
    <w:rsid w:val="00B23EC3"/>
    <w:rsid w:val="00B41B63"/>
    <w:rsid w:val="00B466C7"/>
    <w:rsid w:val="00B47045"/>
    <w:rsid w:val="00B53378"/>
    <w:rsid w:val="00B80917"/>
    <w:rsid w:val="00B960E2"/>
    <w:rsid w:val="00BD0EA8"/>
    <w:rsid w:val="00BD7448"/>
    <w:rsid w:val="00BF22F1"/>
    <w:rsid w:val="00BF7C9E"/>
    <w:rsid w:val="00C35BBB"/>
    <w:rsid w:val="00C46FD8"/>
    <w:rsid w:val="00C53BC3"/>
    <w:rsid w:val="00C5780A"/>
    <w:rsid w:val="00C61384"/>
    <w:rsid w:val="00C67ED0"/>
    <w:rsid w:val="00C9218D"/>
    <w:rsid w:val="00C94B86"/>
    <w:rsid w:val="00CC0EE5"/>
    <w:rsid w:val="00CD0E30"/>
    <w:rsid w:val="00CD4605"/>
    <w:rsid w:val="00D106D2"/>
    <w:rsid w:val="00D11C51"/>
    <w:rsid w:val="00D140E3"/>
    <w:rsid w:val="00D47609"/>
    <w:rsid w:val="00D50762"/>
    <w:rsid w:val="00D75008"/>
    <w:rsid w:val="00D826BE"/>
    <w:rsid w:val="00D844CF"/>
    <w:rsid w:val="00D86E84"/>
    <w:rsid w:val="00E174D4"/>
    <w:rsid w:val="00E21813"/>
    <w:rsid w:val="00E227BB"/>
    <w:rsid w:val="00E2785F"/>
    <w:rsid w:val="00E64FC0"/>
    <w:rsid w:val="00E877AC"/>
    <w:rsid w:val="00E902E8"/>
    <w:rsid w:val="00EE2D44"/>
    <w:rsid w:val="00EF28BA"/>
    <w:rsid w:val="00F01FF5"/>
    <w:rsid w:val="00F17ABC"/>
    <w:rsid w:val="00F201D0"/>
    <w:rsid w:val="00F30098"/>
    <w:rsid w:val="00F3076B"/>
    <w:rsid w:val="00F54E1B"/>
    <w:rsid w:val="00F85DB8"/>
    <w:rsid w:val="00FA080C"/>
    <w:rsid w:val="00FF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87FFE"/>
  <w15:chartTrackingRefBased/>
  <w15:docId w15:val="{488957F4-3FEA-4F73-BD40-6E5585CA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22DD"/>
    <w:pPr>
      <w:spacing w:after="0" w:line="240" w:lineRule="auto"/>
    </w:pPr>
  </w:style>
  <w:style w:type="table" w:styleId="TableGrid">
    <w:name w:val="Table Grid"/>
    <w:basedOn w:val="TableNormal"/>
    <w:uiPriority w:val="39"/>
    <w:rsid w:val="001E7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7448"/>
    <w:pPr>
      <w:ind w:left="720"/>
      <w:contextualSpacing/>
    </w:pPr>
  </w:style>
  <w:style w:type="character" w:styleId="Hyperlink">
    <w:name w:val="Hyperlink"/>
    <w:basedOn w:val="DefaultParagraphFont"/>
    <w:uiPriority w:val="99"/>
    <w:unhideWhenUsed/>
    <w:rsid w:val="00D844CF"/>
    <w:rPr>
      <w:color w:val="0563C1" w:themeColor="hyperlink"/>
      <w:u w:val="single"/>
    </w:rPr>
  </w:style>
  <w:style w:type="character" w:styleId="FollowedHyperlink">
    <w:name w:val="FollowedHyperlink"/>
    <w:basedOn w:val="DefaultParagraphFont"/>
    <w:uiPriority w:val="99"/>
    <w:semiHidden/>
    <w:unhideWhenUsed/>
    <w:rsid w:val="00E64FC0"/>
    <w:rPr>
      <w:color w:val="954F72" w:themeColor="followedHyperlink"/>
      <w:u w:val="single"/>
    </w:rPr>
  </w:style>
  <w:style w:type="paragraph" w:styleId="Header">
    <w:name w:val="header"/>
    <w:basedOn w:val="Normal"/>
    <w:link w:val="HeaderChar"/>
    <w:uiPriority w:val="99"/>
    <w:unhideWhenUsed/>
    <w:rsid w:val="007C3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3DB0"/>
  </w:style>
  <w:style w:type="paragraph" w:styleId="Footer">
    <w:name w:val="footer"/>
    <w:basedOn w:val="Normal"/>
    <w:link w:val="FooterChar"/>
    <w:uiPriority w:val="99"/>
    <w:unhideWhenUsed/>
    <w:rsid w:val="007C3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3DB0"/>
  </w:style>
  <w:style w:type="paragraph" w:customStyle="1" w:styleId="Default">
    <w:name w:val="Default"/>
    <w:rsid w:val="0049381E"/>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60278">
      <w:bodyDiv w:val="1"/>
      <w:marLeft w:val="0"/>
      <w:marRight w:val="0"/>
      <w:marTop w:val="0"/>
      <w:marBottom w:val="0"/>
      <w:divBdr>
        <w:top w:val="none" w:sz="0" w:space="0" w:color="auto"/>
        <w:left w:val="none" w:sz="0" w:space="0" w:color="auto"/>
        <w:bottom w:val="none" w:sz="0" w:space="0" w:color="auto"/>
        <w:right w:val="none" w:sz="0" w:space="0" w:color="auto"/>
      </w:divBdr>
    </w:div>
    <w:div w:id="40687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os.org.uk" TargetMode="External"/><Relationship Id="rId5" Type="http://schemas.openxmlformats.org/officeDocument/2006/relationships/webSettings" Target="webSettings.xml"/><Relationship Id="rId10" Type="http://schemas.openxmlformats.org/officeDocument/2006/relationships/hyperlink" Target="mailto:office@icos.org.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1815C-4C52-40F3-B516-FD5D79D05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10</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Chantkowski</dc:creator>
  <cp:keywords/>
  <dc:description/>
  <cp:lastModifiedBy>Michal</cp:lastModifiedBy>
  <cp:revision>104</cp:revision>
  <dcterms:created xsi:type="dcterms:W3CDTF">2019-04-08T11:32:00Z</dcterms:created>
  <dcterms:modified xsi:type="dcterms:W3CDTF">2024-06-28T12:54:00Z</dcterms:modified>
</cp:coreProperties>
</file>